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552559" w14:textId="77777777" w:rsidR="00ED4964" w:rsidRDefault="00ED4964" w:rsidP="00B3679D">
      <w:pPr>
        <w:spacing w:line="276" w:lineRule="auto"/>
        <w:jc w:val="both"/>
        <w:rPr>
          <w:rFonts w:asciiTheme="minorHAnsi" w:hAnsiTheme="minorHAnsi" w:cs="Arial"/>
          <w:b/>
          <w:bCs/>
          <w:sz w:val="20"/>
          <w:szCs w:val="20"/>
        </w:rPr>
      </w:pPr>
    </w:p>
    <w:p w14:paraId="2EDADA3C" w14:textId="77777777" w:rsidR="00735A27" w:rsidRDefault="00735A27" w:rsidP="00B3679D">
      <w:pPr>
        <w:spacing w:line="276" w:lineRule="auto"/>
        <w:jc w:val="both"/>
        <w:rPr>
          <w:rFonts w:asciiTheme="minorHAnsi" w:hAnsiTheme="minorHAnsi" w:cs="Arial"/>
          <w:b/>
          <w:bCs/>
          <w:sz w:val="20"/>
          <w:szCs w:val="20"/>
        </w:rPr>
      </w:pPr>
    </w:p>
    <w:p w14:paraId="1CF30584" w14:textId="77777777" w:rsidR="00ED4964" w:rsidRDefault="00ED4964" w:rsidP="00B3679D">
      <w:pPr>
        <w:spacing w:line="276" w:lineRule="auto"/>
        <w:jc w:val="both"/>
        <w:rPr>
          <w:rFonts w:asciiTheme="minorHAnsi" w:hAnsiTheme="minorHAnsi" w:cs="Arial"/>
          <w:b/>
          <w:bCs/>
          <w:sz w:val="20"/>
          <w:szCs w:val="20"/>
        </w:rPr>
      </w:pPr>
    </w:p>
    <w:p w14:paraId="0E3B0FA8" w14:textId="6CF5A0BB" w:rsidR="0059681C" w:rsidRPr="007707CC" w:rsidRDefault="009A24D0" w:rsidP="007707CC">
      <w:pPr>
        <w:pStyle w:val="Titolocopertina"/>
        <w:ind w:left="284"/>
      </w:pPr>
      <w:r w:rsidRPr="009A24D0">
        <w:t>SERVIZI DI BANCHE DATI ICT PER IL SUPPORTO STRATEGICO PER SOGEI</w:t>
      </w:r>
    </w:p>
    <w:p w14:paraId="32276B00" w14:textId="2A941849" w:rsidR="00ED4964" w:rsidRDefault="007707CC" w:rsidP="007707CC">
      <w:pPr>
        <w:tabs>
          <w:tab w:val="left" w:pos="6331"/>
        </w:tabs>
        <w:spacing w:line="276" w:lineRule="auto"/>
        <w:ind w:left="284"/>
        <w:jc w:val="both"/>
        <w:rPr>
          <w:rFonts w:asciiTheme="minorHAnsi" w:hAnsiTheme="minorHAnsi" w:cs="Arial"/>
          <w:b/>
          <w:bCs/>
          <w:sz w:val="20"/>
          <w:szCs w:val="20"/>
        </w:rPr>
      </w:pPr>
      <w:r>
        <w:rPr>
          <w:rFonts w:asciiTheme="minorHAnsi" w:hAnsiTheme="minorHAnsi" w:cs="Arial"/>
          <w:b/>
          <w:bCs/>
          <w:sz w:val="20"/>
          <w:szCs w:val="20"/>
        </w:rPr>
        <w:tab/>
      </w:r>
    </w:p>
    <w:p w14:paraId="2D40B4DF" w14:textId="77777777" w:rsidR="00ED4964" w:rsidRDefault="00ED4964" w:rsidP="007707CC">
      <w:pPr>
        <w:spacing w:line="276" w:lineRule="auto"/>
        <w:ind w:left="284"/>
        <w:jc w:val="both"/>
        <w:rPr>
          <w:rFonts w:asciiTheme="minorHAnsi" w:hAnsiTheme="minorHAnsi" w:cs="Arial"/>
          <w:b/>
          <w:bCs/>
          <w:sz w:val="20"/>
          <w:szCs w:val="20"/>
        </w:rPr>
      </w:pPr>
    </w:p>
    <w:p w14:paraId="266788A2" w14:textId="77777777" w:rsidR="00ED4964" w:rsidRDefault="00ED4964" w:rsidP="007707CC">
      <w:pPr>
        <w:spacing w:line="276" w:lineRule="auto"/>
        <w:ind w:left="284"/>
        <w:jc w:val="both"/>
        <w:rPr>
          <w:rFonts w:asciiTheme="minorHAnsi" w:hAnsiTheme="minorHAnsi" w:cs="Arial"/>
          <w:b/>
          <w:bCs/>
          <w:sz w:val="20"/>
          <w:szCs w:val="20"/>
        </w:rPr>
      </w:pPr>
    </w:p>
    <w:p w14:paraId="6CF17C7A" w14:textId="77777777" w:rsidR="00ED4964" w:rsidRDefault="00ED4964" w:rsidP="007707CC">
      <w:pPr>
        <w:spacing w:line="276" w:lineRule="auto"/>
        <w:ind w:left="284"/>
        <w:jc w:val="both"/>
        <w:rPr>
          <w:rFonts w:asciiTheme="minorHAnsi" w:hAnsiTheme="minorHAnsi" w:cs="Arial"/>
          <w:b/>
          <w:bCs/>
          <w:sz w:val="20"/>
          <w:szCs w:val="20"/>
        </w:rPr>
      </w:pPr>
    </w:p>
    <w:p w14:paraId="0741350E" w14:textId="77777777" w:rsidR="00ED4964" w:rsidRDefault="00ED4964" w:rsidP="007707CC">
      <w:pPr>
        <w:spacing w:line="276" w:lineRule="auto"/>
        <w:ind w:left="284"/>
        <w:jc w:val="both"/>
        <w:rPr>
          <w:rFonts w:asciiTheme="minorHAnsi" w:hAnsiTheme="minorHAnsi" w:cs="Arial"/>
          <w:b/>
          <w:bCs/>
          <w:sz w:val="20"/>
          <w:szCs w:val="20"/>
        </w:rPr>
      </w:pPr>
    </w:p>
    <w:p w14:paraId="6B9D20BE" w14:textId="77777777" w:rsidR="00ED4964" w:rsidRDefault="00ED4964" w:rsidP="007707CC">
      <w:pPr>
        <w:spacing w:line="276" w:lineRule="auto"/>
        <w:ind w:left="284"/>
        <w:jc w:val="both"/>
        <w:rPr>
          <w:rFonts w:asciiTheme="minorHAnsi" w:hAnsiTheme="minorHAnsi" w:cs="Arial"/>
          <w:b/>
          <w:bCs/>
          <w:sz w:val="20"/>
          <w:szCs w:val="20"/>
        </w:rPr>
      </w:pPr>
    </w:p>
    <w:p w14:paraId="05FDFDE1" w14:textId="77777777" w:rsidR="00ED4964" w:rsidRDefault="00ED4964" w:rsidP="007707CC">
      <w:pPr>
        <w:spacing w:line="276" w:lineRule="auto"/>
        <w:ind w:left="284"/>
        <w:jc w:val="both"/>
        <w:rPr>
          <w:rFonts w:asciiTheme="minorHAnsi" w:hAnsiTheme="minorHAnsi" w:cs="Arial"/>
          <w:b/>
          <w:bCs/>
          <w:sz w:val="20"/>
          <w:szCs w:val="20"/>
        </w:rPr>
      </w:pPr>
    </w:p>
    <w:p w14:paraId="7C016718" w14:textId="77777777" w:rsidR="00ED4964" w:rsidRDefault="00ED4964" w:rsidP="007707CC">
      <w:pPr>
        <w:spacing w:line="276" w:lineRule="auto"/>
        <w:ind w:left="284"/>
        <w:jc w:val="both"/>
        <w:rPr>
          <w:rFonts w:asciiTheme="minorHAnsi" w:hAnsiTheme="minorHAnsi" w:cs="Arial"/>
          <w:b/>
          <w:bCs/>
          <w:sz w:val="20"/>
          <w:szCs w:val="20"/>
        </w:rPr>
      </w:pPr>
    </w:p>
    <w:p w14:paraId="5CDCF310" w14:textId="77777777" w:rsidR="00735A27" w:rsidRPr="007707CC" w:rsidRDefault="00735A27" w:rsidP="007707CC">
      <w:pPr>
        <w:pStyle w:val="Titoli14bold"/>
        <w:ind w:left="284"/>
      </w:pPr>
      <w:r w:rsidRPr="007707CC">
        <w:t>DOCUMENTO DI CONSULTAZIONE DEL MERCATO</w:t>
      </w:r>
    </w:p>
    <w:p w14:paraId="236583A8" w14:textId="77777777" w:rsidR="00B22D03" w:rsidRPr="007707CC" w:rsidRDefault="00507F9D" w:rsidP="007707CC">
      <w:pPr>
        <w:pStyle w:val="Titoli14bold"/>
        <w:ind w:left="284"/>
      </w:pPr>
      <w:r w:rsidRPr="007707CC">
        <w:t>QUESTIONARIO TECNICO</w:t>
      </w:r>
    </w:p>
    <w:p w14:paraId="08788B84" w14:textId="77777777" w:rsidR="00735A27" w:rsidRPr="007707CC" w:rsidRDefault="00735A27" w:rsidP="007707CC">
      <w:pPr>
        <w:pStyle w:val="Titoli14bold"/>
        <w:ind w:left="284"/>
      </w:pPr>
    </w:p>
    <w:p w14:paraId="138D055F" w14:textId="77777777" w:rsidR="00735A27" w:rsidRDefault="00735A27" w:rsidP="007707CC">
      <w:pPr>
        <w:spacing w:line="276" w:lineRule="auto"/>
        <w:ind w:left="284"/>
        <w:jc w:val="both"/>
        <w:rPr>
          <w:rFonts w:asciiTheme="minorHAnsi" w:hAnsiTheme="minorHAnsi" w:cs="Arial"/>
          <w:b/>
          <w:bCs/>
          <w:sz w:val="20"/>
          <w:szCs w:val="20"/>
        </w:rPr>
      </w:pPr>
    </w:p>
    <w:p w14:paraId="2413CCC1" w14:textId="77777777" w:rsidR="00CD5703" w:rsidRDefault="00CD5703" w:rsidP="007707CC">
      <w:pPr>
        <w:spacing w:line="276" w:lineRule="auto"/>
        <w:ind w:left="284"/>
        <w:jc w:val="both"/>
        <w:rPr>
          <w:rFonts w:asciiTheme="minorHAnsi" w:hAnsiTheme="minorHAnsi" w:cs="Arial"/>
          <w:b/>
          <w:bCs/>
          <w:sz w:val="20"/>
          <w:szCs w:val="20"/>
        </w:rPr>
      </w:pPr>
    </w:p>
    <w:p w14:paraId="26A2C748" w14:textId="77777777" w:rsidR="00CD5703" w:rsidRDefault="00CD5703" w:rsidP="007707CC">
      <w:pPr>
        <w:spacing w:line="276" w:lineRule="auto"/>
        <w:ind w:left="284"/>
        <w:jc w:val="both"/>
        <w:rPr>
          <w:rFonts w:asciiTheme="minorHAnsi" w:hAnsiTheme="minorHAnsi" w:cs="Arial"/>
          <w:b/>
          <w:bCs/>
          <w:sz w:val="20"/>
          <w:szCs w:val="20"/>
        </w:rPr>
      </w:pPr>
    </w:p>
    <w:p w14:paraId="4DC3CD5A" w14:textId="77777777" w:rsidR="00CD5703" w:rsidRDefault="00CD5703" w:rsidP="007707CC">
      <w:pPr>
        <w:spacing w:line="276" w:lineRule="auto"/>
        <w:ind w:left="284"/>
        <w:jc w:val="both"/>
        <w:rPr>
          <w:rFonts w:asciiTheme="minorHAnsi" w:hAnsiTheme="minorHAnsi" w:cs="Arial"/>
          <w:b/>
          <w:bCs/>
          <w:sz w:val="20"/>
          <w:szCs w:val="20"/>
        </w:rPr>
      </w:pPr>
    </w:p>
    <w:p w14:paraId="6BA9D860" w14:textId="77777777" w:rsidR="00ED4964" w:rsidRDefault="00ED4964" w:rsidP="007707CC">
      <w:pPr>
        <w:spacing w:line="276" w:lineRule="auto"/>
        <w:ind w:left="284"/>
        <w:jc w:val="both"/>
        <w:rPr>
          <w:rFonts w:asciiTheme="minorHAnsi" w:hAnsiTheme="minorHAnsi" w:cs="Arial"/>
          <w:b/>
          <w:bCs/>
          <w:sz w:val="20"/>
          <w:szCs w:val="20"/>
        </w:rPr>
      </w:pPr>
    </w:p>
    <w:p w14:paraId="6DDEBD2E" w14:textId="77777777" w:rsidR="00ED4964" w:rsidRDefault="00ED4964" w:rsidP="007707CC">
      <w:pPr>
        <w:spacing w:line="276" w:lineRule="auto"/>
        <w:ind w:left="284"/>
        <w:jc w:val="both"/>
        <w:rPr>
          <w:rFonts w:asciiTheme="minorHAnsi" w:hAnsiTheme="minorHAnsi" w:cs="Arial"/>
          <w:b/>
          <w:bCs/>
          <w:sz w:val="20"/>
          <w:szCs w:val="20"/>
        </w:rPr>
      </w:pPr>
    </w:p>
    <w:p w14:paraId="150C738B" w14:textId="77777777" w:rsidR="00735A27" w:rsidRDefault="00735A27" w:rsidP="007707CC">
      <w:pPr>
        <w:spacing w:line="276" w:lineRule="auto"/>
        <w:ind w:left="284"/>
        <w:jc w:val="both"/>
        <w:rPr>
          <w:rFonts w:asciiTheme="minorHAnsi" w:hAnsiTheme="minorHAnsi" w:cs="Arial"/>
          <w:b/>
          <w:bCs/>
          <w:sz w:val="20"/>
          <w:szCs w:val="20"/>
        </w:rPr>
      </w:pPr>
    </w:p>
    <w:p w14:paraId="19B94948" w14:textId="77777777" w:rsidR="00ED4964" w:rsidRDefault="00ED4964" w:rsidP="007707CC">
      <w:pPr>
        <w:spacing w:line="276" w:lineRule="auto"/>
        <w:ind w:left="284"/>
        <w:jc w:val="both"/>
        <w:rPr>
          <w:rFonts w:asciiTheme="minorHAnsi" w:hAnsiTheme="minorHAnsi" w:cs="Arial"/>
          <w:b/>
          <w:bCs/>
          <w:sz w:val="20"/>
          <w:szCs w:val="20"/>
        </w:rPr>
      </w:pPr>
    </w:p>
    <w:p w14:paraId="743D01F4" w14:textId="77777777" w:rsidR="00ED4964" w:rsidRDefault="00ED4964" w:rsidP="007707CC">
      <w:pPr>
        <w:spacing w:line="276" w:lineRule="auto"/>
        <w:ind w:left="284"/>
        <w:jc w:val="both"/>
        <w:rPr>
          <w:rFonts w:asciiTheme="minorHAnsi" w:hAnsiTheme="minorHAnsi" w:cs="Arial"/>
          <w:b/>
          <w:bCs/>
          <w:sz w:val="20"/>
          <w:szCs w:val="20"/>
        </w:rPr>
      </w:pPr>
    </w:p>
    <w:p w14:paraId="6380F3AF" w14:textId="77777777" w:rsidR="00735A27" w:rsidRPr="00735A27" w:rsidRDefault="00735A27" w:rsidP="007707CC">
      <w:pPr>
        <w:spacing w:line="276" w:lineRule="auto"/>
        <w:ind w:left="284"/>
        <w:jc w:val="both"/>
        <w:rPr>
          <w:rFonts w:asciiTheme="minorHAnsi" w:hAnsiTheme="minorHAnsi" w:cs="Arial"/>
          <w:b/>
          <w:bCs/>
          <w:i/>
          <w:sz w:val="20"/>
          <w:szCs w:val="20"/>
        </w:rPr>
      </w:pPr>
      <w:r w:rsidRPr="00735A27">
        <w:rPr>
          <w:rFonts w:asciiTheme="minorHAnsi" w:hAnsiTheme="minorHAnsi" w:cs="Arial"/>
          <w:b/>
          <w:bCs/>
          <w:i/>
          <w:sz w:val="20"/>
          <w:szCs w:val="20"/>
        </w:rPr>
        <w:t xml:space="preserve">Da </w:t>
      </w:r>
      <w:r w:rsidR="00561A7D">
        <w:rPr>
          <w:rFonts w:asciiTheme="minorHAnsi" w:hAnsiTheme="minorHAnsi" w:cs="Arial"/>
          <w:b/>
          <w:bCs/>
          <w:i/>
          <w:sz w:val="20"/>
          <w:szCs w:val="20"/>
        </w:rPr>
        <w:t>inviare a mezzo mail all’indirizzo:</w:t>
      </w:r>
    </w:p>
    <w:p w14:paraId="65117F20" w14:textId="77777777" w:rsidR="00561A7D" w:rsidRDefault="00561A7D" w:rsidP="007707CC">
      <w:pPr>
        <w:spacing w:line="276" w:lineRule="auto"/>
        <w:ind w:left="284"/>
        <w:jc w:val="both"/>
        <w:rPr>
          <w:rFonts w:asciiTheme="minorHAnsi" w:hAnsiTheme="minorHAnsi" w:cs="Arial"/>
          <w:bCs/>
          <w:sz w:val="20"/>
          <w:szCs w:val="20"/>
        </w:rPr>
      </w:pPr>
    </w:p>
    <w:p w14:paraId="0CDF3211" w14:textId="77777777" w:rsidR="009A24D0" w:rsidRPr="00F136C5" w:rsidRDefault="007161C0" w:rsidP="009A24D0">
      <w:pPr>
        <w:spacing w:line="276" w:lineRule="auto"/>
        <w:ind w:left="284"/>
        <w:jc w:val="both"/>
        <w:rPr>
          <w:rFonts w:asciiTheme="minorHAnsi" w:hAnsiTheme="minorHAnsi" w:cs="Arial"/>
          <w:bCs/>
          <w:sz w:val="20"/>
          <w:szCs w:val="20"/>
        </w:rPr>
      </w:pPr>
      <w:hyperlink r:id="rId8" w:history="1">
        <w:r w:rsidR="009A24D0" w:rsidRPr="00F136C5">
          <w:rPr>
            <w:rStyle w:val="Collegamentoipertestuale"/>
            <w:rFonts w:asciiTheme="minorHAnsi" w:hAnsiTheme="minorHAnsi" w:cs="Arial"/>
            <w:bCs/>
            <w:sz w:val="20"/>
            <w:szCs w:val="20"/>
          </w:rPr>
          <w:t>ictconsip@postacert.consip.it</w:t>
        </w:r>
      </w:hyperlink>
    </w:p>
    <w:p w14:paraId="7B7F4FA7" w14:textId="77777777" w:rsidR="005F4C33" w:rsidRPr="00F136C5" w:rsidRDefault="005F4C33" w:rsidP="007707CC">
      <w:pPr>
        <w:spacing w:line="276" w:lineRule="auto"/>
        <w:ind w:left="284"/>
        <w:jc w:val="both"/>
        <w:rPr>
          <w:rFonts w:asciiTheme="minorHAnsi" w:hAnsiTheme="minorHAnsi" w:cs="Arial"/>
          <w:b/>
          <w:bCs/>
          <w:sz w:val="20"/>
          <w:szCs w:val="20"/>
        </w:rPr>
      </w:pPr>
    </w:p>
    <w:p w14:paraId="3F1E8B8A" w14:textId="77777777" w:rsidR="00E71223" w:rsidRPr="00F136C5" w:rsidRDefault="00E71223" w:rsidP="007707CC">
      <w:pPr>
        <w:spacing w:line="276" w:lineRule="auto"/>
        <w:ind w:left="284"/>
        <w:jc w:val="both"/>
        <w:rPr>
          <w:rFonts w:asciiTheme="minorHAnsi" w:hAnsiTheme="minorHAnsi" w:cs="Arial"/>
          <w:b/>
          <w:bCs/>
          <w:sz w:val="20"/>
          <w:szCs w:val="20"/>
        </w:rPr>
      </w:pPr>
    </w:p>
    <w:p w14:paraId="11DC0840" w14:textId="77777777" w:rsidR="00735A27" w:rsidRPr="00F136C5" w:rsidRDefault="00735A27" w:rsidP="007707CC">
      <w:pPr>
        <w:spacing w:line="276" w:lineRule="auto"/>
        <w:ind w:left="284"/>
        <w:jc w:val="both"/>
        <w:rPr>
          <w:rFonts w:asciiTheme="minorHAnsi" w:hAnsiTheme="minorHAnsi" w:cs="Arial"/>
          <w:b/>
          <w:bCs/>
          <w:sz w:val="20"/>
          <w:szCs w:val="20"/>
        </w:rPr>
      </w:pPr>
    </w:p>
    <w:p w14:paraId="41352DEE" w14:textId="77777777" w:rsidR="00ED4964" w:rsidRPr="00F136C5" w:rsidRDefault="00ED4964" w:rsidP="007707CC">
      <w:pPr>
        <w:spacing w:line="276" w:lineRule="auto"/>
        <w:ind w:left="284"/>
        <w:jc w:val="both"/>
        <w:rPr>
          <w:rFonts w:asciiTheme="minorHAnsi" w:hAnsiTheme="minorHAnsi" w:cs="Arial"/>
          <w:b/>
          <w:bCs/>
          <w:sz w:val="20"/>
          <w:szCs w:val="20"/>
        </w:rPr>
      </w:pPr>
    </w:p>
    <w:p w14:paraId="302FE385" w14:textId="29B6A012" w:rsidR="005521E5" w:rsidRPr="00F136C5" w:rsidRDefault="005521E5" w:rsidP="007707CC">
      <w:pPr>
        <w:spacing w:line="276" w:lineRule="auto"/>
        <w:ind w:left="284"/>
        <w:jc w:val="both"/>
        <w:rPr>
          <w:rFonts w:asciiTheme="minorHAnsi" w:hAnsiTheme="minorHAnsi" w:cs="Arial"/>
          <w:bCs/>
          <w:sz w:val="20"/>
          <w:szCs w:val="20"/>
        </w:rPr>
      </w:pPr>
      <w:r w:rsidRPr="00F136C5">
        <w:rPr>
          <w:rFonts w:asciiTheme="minorHAnsi" w:hAnsiTheme="minorHAnsi" w:cs="Arial"/>
          <w:bCs/>
          <w:sz w:val="20"/>
          <w:szCs w:val="20"/>
        </w:rPr>
        <w:t xml:space="preserve">Roma, </w:t>
      </w:r>
      <w:r w:rsidR="00F136C5" w:rsidRPr="00F136C5">
        <w:rPr>
          <w:rFonts w:asciiTheme="minorHAnsi" w:hAnsiTheme="minorHAnsi" w:cs="Arial"/>
          <w:bCs/>
          <w:sz w:val="20"/>
          <w:szCs w:val="20"/>
        </w:rPr>
        <w:t>16/01/2019</w:t>
      </w:r>
    </w:p>
    <w:p w14:paraId="383839E9" w14:textId="77777777" w:rsidR="00735A27" w:rsidRPr="00F136C5" w:rsidRDefault="00735A27" w:rsidP="007707CC">
      <w:pPr>
        <w:spacing w:line="276" w:lineRule="auto"/>
        <w:ind w:left="284"/>
        <w:jc w:val="both"/>
        <w:rPr>
          <w:rFonts w:asciiTheme="minorHAnsi" w:hAnsiTheme="minorHAnsi" w:cs="Arial"/>
          <w:b/>
          <w:bCs/>
          <w:sz w:val="20"/>
          <w:szCs w:val="20"/>
        </w:rPr>
      </w:pPr>
    </w:p>
    <w:p w14:paraId="71715E5E" w14:textId="253E4352" w:rsidR="00ED4964" w:rsidRPr="00F136C5" w:rsidRDefault="00B40059" w:rsidP="007707CC">
      <w:pPr>
        <w:ind w:left="284"/>
        <w:rPr>
          <w:rFonts w:asciiTheme="minorHAnsi" w:hAnsiTheme="minorHAnsi" w:cs="Arial"/>
          <w:b/>
          <w:bCs/>
          <w:sz w:val="20"/>
          <w:szCs w:val="20"/>
        </w:rPr>
      </w:pPr>
      <w:r w:rsidRPr="00F136C5">
        <w:rPr>
          <w:rFonts w:asciiTheme="minorHAnsi" w:hAnsiTheme="minorHAnsi" w:cs="Arial"/>
          <w:b/>
          <w:bCs/>
          <w:sz w:val="20"/>
          <w:szCs w:val="20"/>
        </w:rPr>
        <w:br w:type="page"/>
      </w:r>
    </w:p>
    <w:p w14:paraId="34A866A3" w14:textId="77777777" w:rsidR="00C17F14" w:rsidRPr="007B2DF0" w:rsidRDefault="00C17F14" w:rsidP="007707CC">
      <w:pPr>
        <w:ind w:left="284"/>
        <w:jc w:val="both"/>
        <w:rPr>
          <w:rFonts w:asciiTheme="minorHAnsi" w:hAnsiTheme="minorHAnsi" w:cs="Arial"/>
          <w:b/>
          <w:bCs/>
          <w:sz w:val="22"/>
          <w:szCs w:val="20"/>
        </w:rPr>
      </w:pPr>
      <w:r w:rsidRPr="007B2DF0">
        <w:rPr>
          <w:rFonts w:asciiTheme="minorHAnsi" w:hAnsiTheme="minorHAnsi" w:cs="Arial"/>
          <w:b/>
          <w:bCs/>
          <w:sz w:val="22"/>
          <w:szCs w:val="20"/>
        </w:rPr>
        <w:lastRenderedPageBreak/>
        <w:t xml:space="preserve">Premessa </w:t>
      </w:r>
    </w:p>
    <w:p w14:paraId="3F7DD423" w14:textId="77777777" w:rsidR="009A24D0" w:rsidRPr="00C32EFF" w:rsidRDefault="009A24D0" w:rsidP="009A24D0">
      <w:pPr>
        <w:pStyle w:val="BodyText21"/>
        <w:spacing w:line="276" w:lineRule="auto"/>
        <w:ind w:left="284"/>
        <w:rPr>
          <w:rFonts w:asciiTheme="minorHAnsi" w:hAnsiTheme="minorHAnsi" w:cs="Arial"/>
          <w:bCs/>
          <w:sz w:val="20"/>
          <w:szCs w:val="20"/>
        </w:rPr>
      </w:pPr>
      <w:r w:rsidRPr="00C32EFF">
        <w:rPr>
          <w:rFonts w:asciiTheme="minorHAnsi" w:hAnsiTheme="minorHAnsi" w:cs="Arial"/>
          <w:bCs/>
          <w:sz w:val="20"/>
          <w:szCs w:val="20"/>
        </w:rPr>
        <w:t>Nell'ambito delle attività contrattuali poste in essere dalla SOGEI S.p.A., Consip S.p.A., tramite apposita Convenzione nonché dall’art. 4, comma 3-bis e comma 3-ter del D.L. n. 95/2012, convertito con L. n. 135/2012, svolge il ruolo di Centrale di Committenza. In ragione del ruolo rivestito, la Consip S.p.a., intende quindi procedere alla pubblicazione della presente Consultazione del mercato.</w:t>
      </w:r>
    </w:p>
    <w:p w14:paraId="69906AEC" w14:textId="77777777" w:rsidR="009A24D0" w:rsidRPr="00F8539B" w:rsidRDefault="009A24D0" w:rsidP="007707CC">
      <w:pPr>
        <w:pStyle w:val="BodyText21"/>
        <w:spacing w:line="276" w:lineRule="auto"/>
        <w:ind w:left="284"/>
        <w:rPr>
          <w:rFonts w:asciiTheme="minorHAnsi" w:hAnsiTheme="minorHAnsi" w:cs="Arial"/>
          <w:bCs/>
          <w:sz w:val="20"/>
          <w:szCs w:val="20"/>
        </w:rPr>
      </w:pPr>
    </w:p>
    <w:p w14:paraId="47C16B12" w14:textId="77777777" w:rsidR="00F8539B" w:rsidRPr="00F8539B" w:rsidRDefault="00F8539B" w:rsidP="007707CC">
      <w:pPr>
        <w:pStyle w:val="BodyText21"/>
        <w:spacing w:line="276" w:lineRule="auto"/>
        <w:ind w:left="284"/>
        <w:rPr>
          <w:rFonts w:asciiTheme="minorHAnsi" w:hAnsiTheme="minorHAnsi" w:cs="Arial"/>
          <w:bCs/>
          <w:sz w:val="20"/>
          <w:szCs w:val="20"/>
        </w:rPr>
      </w:pPr>
      <w:r w:rsidRPr="00F8539B">
        <w:rPr>
          <w:rFonts w:asciiTheme="minorHAnsi" w:hAnsiTheme="minorHAnsi" w:cs="Arial"/>
          <w:bCs/>
          <w:sz w:val="20"/>
          <w:szCs w:val="20"/>
        </w:rPr>
        <w:t xml:space="preserve">Il presente documento di consultazione del mercato ha l’obiettivo di: </w:t>
      </w:r>
    </w:p>
    <w:p w14:paraId="62357232" w14:textId="77777777" w:rsidR="00F8539B" w:rsidRPr="00F8539B" w:rsidRDefault="00F8539B" w:rsidP="009A24D0">
      <w:pPr>
        <w:pStyle w:val="BodyText21"/>
        <w:numPr>
          <w:ilvl w:val="0"/>
          <w:numId w:val="30"/>
        </w:numPr>
        <w:tabs>
          <w:tab w:val="clear" w:pos="1440"/>
          <w:tab w:val="num" w:pos="709"/>
        </w:tabs>
        <w:spacing w:line="276" w:lineRule="auto"/>
        <w:ind w:left="709" w:hanging="425"/>
        <w:rPr>
          <w:rFonts w:asciiTheme="minorHAnsi" w:hAnsiTheme="minorHAnsi" w:cs="Arial"/>
          <w:bCs/>
          <w:sz w:val="20"/>
          <w:szCs w:val="20"/>
        </w:rPr>
      </w:pPr>
      <w:r w:rsidRPr="00F8539B">
        <w:rPr>
          <w:rFonts w:asciiTheme="minorHAnsi" w:hAnsiTheme="minorHAnsi" w:cs="Arial"/>
          <w:bCs/>
          <w:sz w:val="20"/>
          <w:szCs w:val="20"/>
        </w:rPr>
        <w:t xml:space="preserve">garantire la massima pubblicità alle iniziative per assicurare la più ampia diffusione delle informazioni; </w:t>
      </w:r>
    </w:p>
    <w:p w14:paraId="376ACE24" w14:textId="77777777" w:rsidR="00F8539B" w:rsidRPr="00F8539B" w:rsidRDefault="00F8539B" w:rsidP="009A24D0">
      <w:pPr>
        <w:pStyle w:val="BodyText21"/>
        <w:numPr>
          <w:ilvl w:val="0"/>
          <w:numId w:val="30"/>
        </w:numPr>
        <w:tabs>
          <w:tab w:val="clear" w:pos="1440"/>
          <w:tab w:val="num" w:pos="360"/>
        </w:tabs>
        <w:spacing w:line="276" w:lineRule="auto"/>
        <w:ind w:left="284" w:firstLine="0"/>
        <w:rPr>
          <w:rFonts w:asciiTheme="minorHAnsi" w:hAnsiTheme="minorHAnsi" w:cs="Arial"/>
          <w:bCs/>
          <w:sz w:val="20"/>
          <w:szCs w:val="20"/>
        </w:rPr>
      </w:pPr>
      <w:r w:rsidRPr="00F8539B">
        <w:rPr>
          <w:rFonts w:asciiTheme="minorHAnsi" w:hAnsiTheme="minorHAnsi" w:cs="Arial"/>
          <w:bCs/>
          <w:sz w:val="20"/>
          <w:szCs w:val="20"/>
        </w:rPr>
        <w:t>ottenere la più  proficua  partecipazione da parte dei soggetti interessati;</w:t>
      </w:r>
    </w:p>
    <w:p w14:paraId="17731D16" w14:textId="77777777" w:rsidR="00F8539B" w:rsidRPr="00F8539B" w:rsidRDefault="00F8539B" w:rsidP="009A24D0">
      <w:pPr>
        <w:pStyle w:val="BodyText21"/>
        <w:numPr>
          <w:ilvl w:val="0"/>
          <w:numId w:val="30"/>
        </w:numPr>
        <w:tabs>
          <w:tab w:val="clear" w:pos="1440"/>
          <w:tab w:val="num" w:pos="709"/>
        </w:tabs>
        <w:spacing w:line="276" w:lineRule="auto"/>
        <w:ind w:left="709" w:hanging="425"/>
        <w:rPr>
          <w:rFonts w:asciiTheme="minorHAnsi" w:hAnsiTheme="minorHAnsi" w:cs="Arial"/>
          <w:bCs/>
          <w:sz w:val="20"/>
          <w:szCs w:val="20"/>
        </w:rPr>
      </w:pPr>
      <w:r w:rsidRPr="00F8539B">
        <w:rPr>
          <w:rFonts w:asciiTheme="minorHAnsi" w:hAnsiTheme="minorHAnsi" w:cs="Arial"/>
          <w:bCs/>
          <w:sz w:val="20"/>
          <w:szCs w:val="20"/>
        </w:rPr>
        <w:t>pubblicizzare al meglio le caratteristiche qualitative e tecniche dei beni e servizi oggetto di analisi;</w:t>
      </w:r>
    </w:p>
    <w:p w14:paraId="362F9EF3" w14:textId="77777777" w:rsidR="00F8539B" w:rsidRPr="00F8539B" w:rsidRDefault="00F8539B" w:rsidP="009A24D0">
      <w:pPr>
        <w:pStyle w:val="BodyText21"/>
        <w:numPr>
          <w:ilvl w:val="0"/>
          <w:numId w:val="30"/>
        </w:numPr>
        <w:tabs>
          <w:tab w:val="clear" w:pos="1440"/>
          <w:tab w:val="num" w:pos="709"/>
        </w:tabs>
        <w:spacing w:line="276" w:lineRule="auto"/>
        <w:ind w:left="709" w:hanging="425"/>
        <w:rPr>
          <w:rFonts w:asciiTheme="minorHAnsi" w:hAnsiTheme="minorHAnsi" w:cs="Arial"/>
          <w:bCs/>
          <w:sz w:val="20"/>
          <w:szCs w:val="20"/>
        </w:rPr>
      </w:pPr>
      <w:r w:rsidRPr="00F8539B">
        <w:rPr>
          <w:rFonts w:asciiTheme="minorHAnsi" w:hAnsiTheme="minorHAnsi" w:cs="Arial"/>
          <w:bCs/>
          <w:sz w:val="20"/>
          <w:szCs w:val="20"/>
        </w:rPr>
        <w:t>ricevere, da parte dei soggetti interessati, osservazioni e suggerimenti per una più compiuta conoscenza del mercato.</w:t>
      </w:r>
    </w:p>
    <w:p w14:paraId="5BF18E77" w14:textId="77777777" w:rsidR="00F8539B" w:rsidRPr="00F8539B" w:rsidRDefault="00F8539B" w:rsidP="007707CC">
      <w:pPr>
        <w:spacing w:line="276" w:lineRule="auto"/>
        <w:ind w:left="284"/>
        <w:jc w:val="both"/>
        <w:rPr>
          <w:rFonts w:asciiTheme="minorHAnsi" w:hAnsiTheme="minorHAnsi" w:cs="Arial"/>
          <w:bCs/>
          <w:sz w:val="20"/>
          <w:szCs w:val="20"/>
        </w:rPr>
      </w:pPr>
    </w:p>
    <w:p w14:paraId="5CF3624A" w14:textId="7F907B04" w:rsidR="00F8539B" w:rsidRPr="00F8539B" w:rsidRDefault="00F8539B" w:rsidP="007707CC">
      <w:pPr>
        <w:spacing w:line="276" w:lineRule="auto"/>
        <w:ind w:left="284"/>
        <w:jc w:val="both"/>
        <w:rPr>
          <w:rFonts w:asciiTheme="minorHAnsi" w:hAnsiTheme="minorHAnsi" w:cs="Arial"/>
          <w:bCs/>
          <w:sz w:val="20"/>
          <w:szCs w:val="20"/>
        </w:rPr>
      </w:pPr>
      <w:r w:rsidRPr="00F8539B">
        <w:rPr>
          <w:rFonts w:asciiTheme="minorHAnsi" w:hAnsiTheme="minorHAnsi" w:cs="Arial"/>
          <w:bCs/>
          <w:sz w:val="20"/>
          <w:szCs w:val="20"/>
        </w:rPr>
        <w:t>In merito all’iniziativa “</w:t>
      </w:r>
      <w:r w:rsidR="005F0558" w:rsidRPr="00181689">
        <w:rPr>
          <w:rFonts w:asciiTheme="minorHAnsi" w:hAnsiTheme="minorHAnsi" w:cs="Arial"/>
          <w:bCs/>
          <w:sz w:val="20"/>
          <w:szCs w:val="20"/>
        </w:rPr>
        <w:t>Acquisizione dei servizi di banche dati ICT per il supporto strategico per Sogei</w:t>
      </w:r>
      <w:r w:rsidRPr="00F8539B">
        <w:rPr>
          <w:rFonts w:asciiTheme="minorHAnsi" w:hAnsiTheme="minorHAnsi" w:cs="Arial"/>
          <w:bCs/>
          <w:sz w:val="20"/>
          <w:szCs w:val="20"/>
        </w:rPr>
        <w:t xml:space="preserve">” </w:t>
      </w:r>
      <w:r>
        <w:rPr>
          <w:rFonts w:asciiTheme="minorHAnsi" w:hAnsiTheme="minorHAnsi" w:cs="Arial"/>
          <w:bCs/>
          <w:sz w:val="20"/>
          <w:szCs w:val="20"/>
        </w:rPr>
        <w:t>V</w:t>
      </w:r>
      <w:r w:rsidRPr="00F8539B">
        <w:rPr>
          <w:rFonts w:asciiTheme="minorHAnsi" w:hAnsiTheme="minorHAnsi" w:cs="Arial"/>
          <w:bCs/>
          <w:sz w:val="20"/>
          <w:szCs w:val="20"/>
        </w:rPr>
        <w:t>i preghiamo di fornire il Vostro contributo - previa presa visione dell’informativa sul trattamento dei dati personali sotto riportata - compilando  il presente ques</w:t>
      </w:r>
      <w:r w:rsidR="009A6976">
        <w:rPr>
          <w:rFonts w:asciiTheme="minorHAnsi" w:hAnsiTheme="minorHAnsi" w:cs="Arial"/>
          <w:bCs/>
          <w:sz w:val="20"/>
          <w:szCs w:val="20"/>
        </w:rPr>
        <w:t>tionario e inviandolo entro</w:t>
      </w:r>
      <w:r w:rsidRPr="00F8539B">
        <w:rPr>
          <w:rFonts w:asciiTheme="minorHAnsi" w:hAnsiTheme="minorHAnsi" w:cs="Arial"/>
          <w:bCs/>
          <w:sz w:val="20"/>
          <w:szCs w:val="20"/>
        </w:rPr>
        <w:t xml:space="preserve"> </w:t>
      </w:r>
      <w:r w:rsidR="000C77EE" w:rsidRPr="008A4999">
        <w:rPr>
          <w:rFonts w:asciiTheme="minorHAnsi" w:hAnsiTheme="minorHAnsi" w:cs="Arial"/>
          <w:b/>
          <w:bCs/>
          <w:sz w:val="20"/>
          <w:szCs w:val="20"/>
          <w:u w:val="single"/>
        </w:rPr>
        <w:t xml:space="preserve">15 giorni </w:t>
      </w:r>
      <w:r w:rsidR="000C77EE" w:rsidRPr="00347B67">
        <w:rPr>
          <w:rFonts w:asciiTheme="minorHAnsi" w:hAnsiTheme="minorHAnsi" w:cs="Arial"/>
          <w:b/>
          <w:bCs/>
          <w:sz w:val="20"/>
          <w:szCs w:val="20"/>
          <w:u w:val="single"/>
        </w:rPr>
        <w:t>solari</w:t>
      </w:r>
      <w:r w:rsidR="000C77EE" w:rsidRPr="00347B67">
        <w:rPr>
          <w:rFonts w:asciiTheme="minorHAnsi" w:hAnsiTheme="minorHAnsi" w:cs="Arial"/>
          <w:bCs/>
          <w:sz w:val="20"/>
          <w:szCs w:val="20"/>
          <w:u w:val="single"/>
        </w:rPr>
        <w:t xml:space="preserve"> dalla data odierna</w:t>
      </w:r>
      <w:r w:rsidR="000C77EE" w:rsidRPr="00347B67">
        <w:rPr>
          <w:rFonts w:asciiTheme="minorHAnsi" w:hAnsiTheme="minorHAnsi" w:cs="Arial"/>
          <w:bCs/>
          <w:color w:val="FF0000"/>
          <w:sz w:val="20"/>
          <w:szCs w:val="20"/>
        </w:rPr>
        <w:t xml:space="preserve"> </w:t>
      </w:r>
      <w:r w:rsidRPr="00347B67">
        <w:rPr>
          <w:rFonts w:asciiTheme="minorHAnsi" w:hAnsiTheme="minorHAnsi" w:cs="Arial"/>
          <w:bCs/>
          <w:sz w:val="20"/>
          <w:szCs w:val="20"/>
        </w:rPr>
        <w:t xml:space="preserve">all’indirizzo </w:t>
      </w:r>
      <w:r w:rsidR="005F4C33" w:rsidRPr="00347B67">
        <w:rPr>
          <w:rFonts w:asciiTheme="minorHAnsi" w:hAnsiTheme="minorHAnsi" w:cs="Arial"/>
          <w:bCs/>
          <w:sz w:val="20"/>
          <w:szCs w:val="20"/>
        </w:rPr>
        <w:t xml:space="preserve"> </w:t>
      </w:r>
      <w:r w:rsidR="005F0558" w:rsidRPr="00347B67">
        <w:rPr>
          <w:rFonts w:asciiTheme="minorHAnsi" w:hAnsiTheme="minorHAnsi" w:cs="Arial"/>
          <w:bCs/>
          <w:sz w:val="20"/>
          <w:szCs w:val="20"/>
        </w:rPr>
        <w:t>all’indirizzo PEC</w:t>
      </w:r>
      <w:hyperlink r:id="rId9" w:history="1">
        <w:r w:rsidR="005F0558" w:rsidRPr="00347B67">
          <w:rPr>
            <w:rStyle w:val="Collegamentoipertestuale"/>
            <w:rFonts w:asciiTheme="minorHAnsi" w:hAnsiTheme="minorHAnsi"/>
          </w:rPr>
          <w:t xml:space="preserve"> </w:t>
        </w:r>
        <w:r w:rsidR="005F0558" w:rsidRPr="00347B67">
          <w:rPr>
            <w:rStyle w:val="Collegamentoipertestuale"/>
            <w:rFonts w:asciiTheme="minorHAnsi" w:hAnsiTheme="minorHAnsi"/>
            <w:sz w:val="20"/>
            <w:szCs w:val="20"/>
          </w:rPr>
          <w:t>ictconsip@postacert.consip.it</w:t>
        </w:r>
      </w:hyperlink>
      <w:r w:rsidR="005F0558" w:rsidRPr="00347B67">
        <w:rPr>
          <w:rFonts w:asciiTheme="minorHAnsi" w:hAnsiTheme="minorHAnsi" w:cs="Arial"/>
          <w:bCs/>
          <w:sz w:val="20"/>
          <w:szCs w:val="20"/>
        </w:rPr>
        <w:t>.</w:t>
      </w:r>
    </w:p>
    <w:p w14:paraId="000EA2C7" w14:textId="77777777" w:rsidR="00F8539B" w:rsidRPr="00F8539B" w:rsidRDefault="00F8539B" w:rsidP="007707CC">
      <w:pPr>
        <w:spacing w:line="276" w:lineRule="auto"/>
        <w:ind w:left="284"/>
        <w:jc w:val="both"/>
        <w:rPr>
          <w:rFonts w:asciiTheme="minorHAnsi" w:hAnsiTheme="minorHAnsi" w:cs="Arial"/>
          <w:bCs/>
          <w:sz w:val="20"/>
          <w:szCs w:val="20"/>
        </w:rPr>
      </w:pPr>
      <w:r w:rsidRPr="00F8539B">
        <w:rPr>
          <w:rFonts w:asciiTheme="minorHAnsi" w:hAnsiTheme="minorHAnsi" w:cs="Arial"/>
          <w:bCs/>
          <w:sz w:val="20"/>
          <w:szCs w:val="20"/>
        </w:rPr>
        <w:t>Tutte le informazioni da Voi fornite con il present</w:t>
      </w:r>
      <w:r>
        <w:rPr>
          <w:rFonts w:asciiTheme="minorHAnsi" w:hAnsiTheme="minorHAnsi" w:cs="Arial"/>
          <w:bCs/>
          <w:sz w:val="20"/>
          <w:szCs w:val="20"/>
        </w:rPr>
        <w:t xml:space="preserve">e documento saranno utilizzate </w:t>
      </w:r>
      <w:r w:rsidRPr="00F8539B">
        <w:rPr>
          <w:rFonts w:asciiTheme="minorHAnsi" w:hAnsiTheme="minorHAnsi" w:cs="Arial"/>
          <w:bCs/>
          <w:sz w:val="20"/>
          <w:szCs w:val="20"/>
        </w:rPr>
        <w:t>ai soli fini dello sviluppo dell’iniziativa in oggetto.</w:t>
      </w:r>
    </w:p>
    <w:p w14:paraId="4C87635D" w14:textId="7BC0EC72" w:rsidR="00F8539B" w:rsidRPr="00F8539B" w:rsidRDefault="00F8539B" w:rsidP="007707CC">
      <w:pPr>
        <w:spacing w:line="276" w:lineRule="auto"/>
        <w:ind w:left="284"/>
        <w:jc w:val="both"/>
        <w:rPr>
          <w:rFonts w:asciiTheme="minorHAnsi" w:hAnsiTheme="minorHAnsi" w:cs="Arial"/>
          <w:bCs/>
          <w:sz w:val="20"/>
          <w:szCs w:val="20"/>
        </w:rPr>
      </w:pPr>
      <w:r w:rsidRPr="00F8539B">
        <w:rPr>
          <w:rFonts w:asciiTheme="minorHAnsi" w:hAnsiTheme="minorHAnsi" w:cs="Arial"/>
          <w:bCs/>
          <w:sz w:val="20"/>
          <w:szCs w:val="20"/>
        </w:rPr>
        <w:t xml:space="preserve">Consip S.p.A., </w:t>
      </w:r>
      <w:r w:rsidR="000C77EE">
        <w:rPr>
          <w:rFonts w:asciiTheme="minorHAnsi" w:hAnsiTheme="minorHAnsi" w:cs="Arial"/>
          <w:bCs/>
          <w:sz w:val="20"/>
          <w:szCs w:val="20"/>
        </w:rPr>
        <w:t>in ragione di</w:t>
      </w:r>
      <w:r w:rsidRPr="00F8539B">
        <w:rPr>
          <w:rFonts w:asciiTheme="minorHAnsi" w:hAnsiTheme="minorHAnsi" w:cs="Arial"/>
          <w:bCs/>
          <w:sz w:val="20"/>
          <w:szCs w:val="20"/>
        </w:rPr>
        <w:t xml:space="preserve"> quanto di seguito previsto in materia di trattamento dei dati personali, si impegna a non divulgare a terzi le informazioni raccolte con il presente documento.</w:t>
      </w:r>
    </w:p>
    <w:p w14:paraId="00FBD409" w14:textId="77777777" w:rsidR="00F8539B" w:rsidRDefault="00F8539B" w:rsidP="007707CC">
      <w:pPr>
        <w:spacing w:line="276" w:lineRule="auto"/>
        <w:ind w:left="284"/>
        <w:jc w:val="both"/>
        <w:rPr>
          <w:rFonts w:asciiTheme="minorHAnsi" w:hAnsiTheme="minorHAnsi" w:cs="Arial"/>
          <w:bCs/>
          <w:sz w:val="20"/>
          <w:szCs w:val="20"/>
        </w:rPr>
      </w:pPr>
      <w:r w:rsidRPr="00F8539B">
        <w:rPr>
          <w:rFonts w:asciiTheme="minorHAnsi" w:hAnsiTheme="minorHAnsi" w:cs="Arial"/>
          <w:bCs/>
          <w:sz w:val="20"/>
          <w:szCs w:val="20"/>
        </w:rPr>
        <w:t>L’invio del documento al nostro recapito implica il consenso al trattamento dei dati forniti.</w:t>
      </w:r>
    </w:p>
    <w:p w14:paraId="6746D727" w14:textId="06AE5419" w:rsidR="00C17F14" w:rsidRPr="007B2DF0" w:rsidRDefault="00C17F14" w:rsidP="007707CC">
      <w:pPr>
        <w:ind w:left="284"/>
        <w:jc w:val="both"/>
        <w:rPr>
          <w:rFonts w:asciiTheme="minorHAnsi" w:hAnsiTheme="minorHAnsi" w:cs="Arial"/>
          <w:b/>
          <w:bCs/>
          <w:sz w:val="22"/>
          <w:szCs w:val="20"/>
        </w:rPr>
      </w:pPr>
      <w:r w:rsidRPr="007B2DF0">
        <w:rPr>
          <w:rFonts w:asciiTheme="minorHAnsi" w:hAnsiTheme="minorHAnsi" w:cs="Arial"/>
          <w:b/>
          <w:bCs/>
          <w:sz w:val="22"/>
          <w:szCs w:val="20"/>
        </w:rPr>
        <w:t>Dati azienda</w:t>
      </w:r>
    </w:p>
    <w:p w14:paraId="580217F0" w14:textId="77777777" w:rsidR="00F8539B" w:rsidRDefault="00F8539B" w:rsidP="007707CC">
      <w:pPr>
        <w:spacing w:line="360" w:lineRule="auto"/>
        <w:ind w:left="284"/>
        <w:jc w:val="both"/>
        <w:rPr>
          <w:rFonts w:asciiTheme="minorHAnsi" w:hAnsiTheme="minorHAnsi" w:cs="Arial"/>
          <w:bCs/>
          <w:sz w:val="20"/>
          <w:szCs w:val="20"/>
        </w:rPr>
      </w:pPr>
    </w:p>
    <w:p w14:paraId="2B0FA703" w14:textId="77777777" w:rsidR="00F8539B" w:rsidRDefault="00F8539B" w:rsidP="007707CC">
      <w:pPr>
        <w:spacing w:line="360" w:lineRule="auto"/>
        <w:ind w:left="284"/>
        <w:jc w:val="both"/>
        <w:rPr>
          <w:rFonts w:asciiTheme="minorHAnsi" w:hAnsiTheme="minorHAnsi" w:cs="Arial"/>
          <w:b/>
          <w:bCs/>
          <w:sz w:val="20"/>
          <w:szCs w:val="20"/>
        </w:rPr>
      </w:pPr>
    </w:p>
    <w:tbl>
      <w:tblPr>
        <w:tblStyle w:val="Grigliatabella"/>
        <w:tblW w:w="0" w:type="auto"/>
        <w:tblBorders>
          <w:top w:val="none" w:sz="0" w:space="0" w:color="auto"/>
          <w:left w:val="none" w:sz="0" w:space="0" w:color="auto"/>
          <w:bottom w:val="single" w:sz="4" w:space="0" w:color="1F497D" w:themeColor="text2"/>
          <w:right w:val="none" w:sz="0" w:space="0" w:color="auto"/>
          <w:insideH w:val="single" w:sz="6" w:space="0" w:color="1F497D" w:themeColor="text2"/>
          <w:insideV w:val="none" w:sz="0" w:space="0" w:color="auto"/>
        </w:tblBorders>
        <w:tblLook w:val="04A0" w:firstRow="1" w:lastRow="0" w:firstColumn="1" w:lastColumn="0" w:noHBand="0" w:noVBand="1"/>
      </w:tblPr>
      <w:tblGrid>
        <w:gridCol w:w="2830"/>
        <w:gridCol w:w="5664"/>
      </w:tblGrid>
      <w:tr w:rsidR="00F8539B" w14:paraId="76C5A12E" w14:textId="77777777" w:rsidTr="0059681C">
        <w:tc>
          <w:tcPr>
            <w:tcW w:w="2830" w:type="dxa"/>
            <w:shd w:val="clear" w:color="auto" w:fill="auto"/>
            <w:vAlign w:val="center"/>
          </w:tcPr>
          <w:p w14:paraId="1286E054" w14:textId="77777777" w:rsidR="00F8539B" w:rsidRPr="00C17F14" w:rsidRDefault="00F8539B" w:rsidP="007707CC">
            <w:pPr>
              <w:ind w:left="284"/>
              <w:rPr>
                <w:rFonts w:asciiTheme="minorHAnsi" w:hAnsiTheme="minorHAnsi" w:cs="Arial"/>
                <w:b/>
                <w:bCs/>
                <w:sz w:val="18"/>
                <w:szCs w:val="18"/>
              </w:rPr>
            </w:pPr>
            <w:r w:rsidRPr="00C17F14">
              <w:rPr>
                <w:rFonts w:asciiTheme="minorHAnsi" w:hAnsiTheme="minorHAnsi" w:cs="Arial"/>
                <w:b/>
                <w:bCs/>
                <w:sz w:val="18"/>
                <w:szCs w:val="18"/>
              </w:rPr>
              <w:t>Azienda</w:t>
            </w:r>
          </w:p>
        </w:tc>
        <w:tc>
          <w:tcPr>
            <w:tcW w:w="5664" w:type="dxa"/>
            <w:vAlign w:val="center"/>
          </w:tcPr>
          <w:p w14:paraId="5B58BFDE" w14:textId="77777777" w:rsidR="00F8539B" w:rsidRDefault="00F8539B" w:rsidP="007707CC">
            <w:pPr>
              <w:spacing w:line="360" w:lineRule="auto"/>
              <w:ind w:left="284"/>
              <w:rPr>
                <w:rFonts w:asciiTheme="minorHAnsi" w:hAnsiTheme="minorHAnsi" w:cs="Arial"/>
                <w:b/>
                <w:bCs/>
                <w:sz w:val="20"/>
                <w:szCs w:val="20"/>
              </w:rPr>
            </w:pPr>
          </w:p>
        </w:tc>
      </w:tr>
      <w:tr w:rsidR="00F8539B" w14:paraId="7E54D0AE" w14:textId="77777777" w:rsidTr="0059681C">
        <w:tc>
          <w:tcPr>
            <w:tcW w:w="2830" w:type="dxa"/>
            <w:shd w:val="clear" w:color="auto" w:fill="auto"/>
            <w:vAlign w:val="center"/>
          </w:tcPr>
          <w:p w14:paraId="16C55361" w14:textId="77777777" w:rsidR="00F8539B" w:rsidRPr="00C17F14" w:rsidRDefault="00F8539B" w:rsidP="007707CC">
            <w:pPr>
              <w:ind w:left="284"/>
              <w:rPr>
                <w:rFonts w:asciiTheme="minorHAnsi" w:hAnsiTheme="minorHAnsi" w:cs="Arial"/>
                <w:b/>
                <w:bCs/>
                <w:sz w:val="18"/>
                <w:szCs w:val="18"/>
              </w:rPr>
            </w:pPr>
            <w:r w:rsidRPr="00C17F14">
              <w:rPr>
                <w:rFonts w:asciiTheme="minorHAnsi" w:hAnsiTheme="minorHAnsi" w:cs="Arial"/>
                <w:b/>
                <w:bCs/>
                <w:sz w:val="18"/>
                <w:szCs w:val="18"/>
              </w:rPr>
              <w:t>Indirizzo</w:t>
            </w:r>
          </w:p>
        </w:tc>
        <w:tc>
          <w:tcPr>
            <w:tcW w:w="5664" w:type="dxa"/>
            <w:vAlign w:val="center"/>
          </w:tcPr>
          <w:p w14:paraId="2B1C78D8" w14:textId="77777777" w:rsidR="00F8539B" w:rsidRDefault="00F8539B" w:rsidP="007707CC">
            <w:pPr>
              <w:spacing w:line="360" w:lineRule="auto"/>
              <w:ind w:left="284"/>
              <w:rPr>
                <w:rFonts w:asciiTheme="minorHAnsi" w:hAnsiTheme="minorHAnsi" w:cs="Arial"/>
                <w:b/>
                <w:bCs/>
                <w:sz w:val="20"/>
                <w:szCs w:val="20"/>
              </w:rPr>
            </w:pPr>
          </w:p>
        </w:tc>
      </w:tr>
      <w:tr w:rsidR="00F8539B" w14:paraId="06307608" w14:textId="77777777" w:rsidTr="0059681C">
        <w:tc>
          <w:tcPr>
            <w:tcW w:w="2830" w:type="dxa"/>
            <w:shd w:val="clear" w:color="auto" w:fill="auto"/>
            <w:vAlign w:val="center"/>
          </w:tcPr>
          <w:p w14:paraId="16D697BA" w14:textId="77777777" w:rsidR="00F8539B" w:rsidRPr="00C17F14" w:rsidRDefault="00F8539B" w:rsidP="007707CC">
            <w:pPr>
              <w:ind w:left="284"/>
              <w:rPr>
                <w:rFonts w:asciiTheme="minorHAnsi" w:hAnsiTheme="minorHAnsi" w:cs="Arial"/>
                <w:b/>
                <w:bCs/>
                <w:sz w:val="18"/>
                <w:szCs w:val="18"/>
              </w:rPr>
            </w:pPr>
            <w:r w:rsidRPr="00C17F14">
              <w:rPr>
                <w:rFonts w:asciiTheme="minorHAnsi" w:hAnsiTheme="minorHAnsi" w:cs="Arial"/>
                <w:b/>
                <w:bCs/>
                <w:sz w:val="18"/>
                <w:szCs w:val="18"/>
              </w:rPr>
              <w:t>Nome e cognome del referente</w:t>
            </w:r>
          </w:p>
        </w:tc>
        <w:tc>
          <w:tcPr>
            <w:tcW w:w="5664" w:type="dxa"/>
            <w:vAlign w:val="center"/>
          </w:tcPr>
          <w:p w14:paraId="41877F6E" w14:textId="77777777" w:rsidR="00F8539B" w:rsidRDefault="00F8539B" w:rsidP="007707CC">
            <w:pPr>
              <w:spacing w:line="360" w:lineRule="auto"/>
              <w:ind w:left="284"/>
              <w:rPr>
                <w:rFonts w:asciiTheme="minorHAnsi" w:hAnsiTheme="minorHAnsi" w:cs="Arial"/>
                <w:b/>
                <w:bCs/>
                <w:sz w:val="20"/>
                <w:szCs w:val="20"/>
              </w:rPr>
            </w:pPr>
          </w:p>
        </w:tc>
      </w:tr>
      <w:tr w:rsidR="00F8539B" w14:paraId="066F281B" w14:textId="77777777" w:rsidTr="0059681C">
        <w:tc>
          <w:tcPr>
            <w:tcW w:w="2830" w:type="dxa"/>
            <w:shd w:val="clear" w:color="auto" w:fill="auto"/>
            <w:vAlign w:val="center"/>
          </w:tcPr>
          <w:p w14:paraId="0C2CC6EF" w14:textId="77777777" w:rsidR="00F8539B" w:rsidRPr="00C17F14" w:rsidRDefault="00F8539B" w:rsidP="007707CC">
            <w:pPr>
              <w:ind w:left="284"/>
              <w:rPr>
                <w:rFonts w:asciiTheme="minorHAnsi" w:hAnsiTheme="minorHAnsi" w:cs="Arial"/>
                <w:b/>
                <w:bCs/>
                <w:sz w:val="18"/>
                <w:szCs w:val="18"/>
              </w:rPr>
            </w:pPr>
            <w:r w:rsidRPr="00C17F14">
              <w:rPr>
                <w:rFonts w:asciiTheme="minorHAnsi" w:hAnsiTheme="minorHAnsi" w:cs="Arial"/>
                <w:b/>
                <w:bCs/>
                <w:sz w:val="18"/>
                <w:szCs w:val="18"/>
              </w:rPr>
              <w:t>Ruolo in azienda</w:t>
            </w:r>
          </w:p>
        </w:tc>
        <w:tc>
          <w:tcPr>
            <w:tcW w:w="5664" w:type="dxa"/>
            <w:vAlign w:val="center"/>
          </w:tcPr>
          <w:p w14:paraId="2CD870E1" w14:textId="77777777" w:rsidR="00F8539B" w:rsidRDefault="00F8539B" w:rsidP="007707CC">
            <w:pPr>
              <w:spacing w:line="360" w:lineRule="auto"/>
              <w:ind w:left="284"/>
              <w:rPr>
                <w:rFonts w:asciiTheme="minorHAnsi" w:hAnsiTheme="minorHAnsi" w:cs="Arial"/>
                <w:b/>
                <w:bCs/>
                <w:sz w:val="20"/>
                <w:szCs w:val="20"/>
              </w:rPr>
            </w:pPr>
          </w:p>
        </w:tc>
      </w:tr>
      <w:tr w:rsidR="00F8539B" w14:paraId="7D369E9F" w14:textId="77777777" w:rsidTr="0059681C">
        <w:tc>
          <w:tcPr>
            <w:tcW w:w="2830" w:type="dxa"/>
            <w:shd w:val="clear" w:color="auto" w:fill="auto"/>
            <w:vAlign w:val="center"/>
          </w:tcPr>
          <w:p w14:paraId="71624868" w14:textId="77777777" w:rsidR="00F8539B" w:rsidRPr="00C17F14" w:rsidRDefault="00F8539B" w:rsidP="007707CC">
            <w:pPr>
              <w:ind w:left="284"/>
              <w:rPr>
                <w:rFonts w:asciiTheme="minorHAnsi" w:hAnsiTheme="minorHAnsi" w:cs="Arial"/>
                <w:b/>
                <w:bCs/>
                <w:sz w:val="18"/>
                <w:szCs w:val="18"/>
              </w:rPr>
            </w:pPr>
            <w:r w:rsidRPr="00C17F14">
              <w:rPr>
                <w:rFonts w:asciiTheme="minorHAnsi" w:hAnsiTheme="minorHAnsi" w:cs="Arial"/>
                <w:b/>
                <w:bCs/>
                <w:sz w:val="18"/>
                <w:szCs w:val="18"/>
              </w:rPr>
              <w:t>Telefono</w:t>
            </w:r>
          </w:p>
        </w:tc>
        <w:tc>
          <w:tcPr>
            <w:tcW w:w="5664" w:type="dxa"/>
            <w:vAlign w:val="center"/>
          </w:tcPr>
          <w:p w14:paraId="6280AB40" w14:textId="77777777" w:rsidR="00F8539B" w:rsidRDefault="00F8539B" w:rsidP="007707CC">
            <w:pPr>
              <w:spacing w:line="360" w:lineRule="auto"/>
              <w:ind w:left="284"/>
              <w:rPr>
                <w:rFonts w:asciiTheme="minorHAnsi" w:hAnsiTheme="minorHAnsi" w:cs="Arial"/>
                <w:b/>
                <w:bCs/>
                <w:sz w:val="20"/>
                <w:szCs w:val="20"/>
              </w:rPr>
            </w:pPr>
          </w:p>
        </w:tc>
      </w:tr>
      <w:tr w:rsidR="00F8539B" w14:paraId="3F99CB63" w14:textId="77777777" w:rsidTr="0059681C">
        <w:tc>
          <w:tcPr>
            <w:tcW w:w="2830" w:type="dxa"/>
            <w:shd w:val="clear" w:color="auto" w:fill="auto"/>
            <w:vAlign w:val="center"/>
          </w:tcPr>
          <w:p w14:paraId="33703AF0" w14:textId="77777777" w:rsidR="00F8539B" w:rsidRPr="00C17F14" w:rsidRDefault="00F8539B" w:rsidP="007707CC">
            <w:pPr>
              <w:ind w:left="284"/>
              <w:rPr>
                <w:rFonts w:asciiTheme="minorHAnsi" w:hAnsiTheme="minorHAnsi" w:cs="Arial"/>
                <w:b/>
                <w:bCs/>
                <w:sz w:val="18"/>
                <w:szCs w:val="18"/>
              </w:rPr>
            </w:pPr>
            <w:r w:rsidRPr="00C17F14">
              <w:rPr>
                <w:rFonts w:asciiTheme="minorHAnsi" w:hAnsiTheme="minorHAnsi" w:cs="Arial"/>
                <w:b/>
                <w:bCs/>
                <w:sz w:val="18"/>
                <w:szCs w:val="18"/>
              </w:rPr>
              <w:t>Fax</w:t>
            </w:r>
          </w:p>
        </w:tc>
        <w:tc>
          <w:tcPr>
            <w:tcW w:w="5664" w:type="dxa"/>
            <w:vAlign w:val="center"/>
          </w:tcPr>
          <w:p w14:paraId="7391E8B8" w14:textId="77777777" w:rsidR="00F8539B" w:rsidRDefault="00F8539B" w:rsidP="007707CC">
            <w:pPr>
              <w:spacing w:line="360" w:lineRule="auto"/>
              <w:ind w:left="284"/>
              <w:rPr>
                <w:rFonts w:asciiTheme="minorHAnsi" w:hAnsiTheme="minorHAnsi" w:cs="Arial"/>
                <w:b/>
                <w:bCs/>
                <w:sz w:val="20"/>
                <w:szCs w:val="20"/>
              </w:rPr>
            </w:pPr>
          </w:p>
        </w:tc>
      </w:tr>
      <w:tr w:rsidR="00F8539B" w14:paraId="0D733C3E" w14:textId="77777777" w:rsidTr="0059681C">
        <w:tc>
          <w:tcPr>
            <w:tcW w:w="2830" w:type="dxa"/>
            <w:shd w:val="clear" w:color="auto" w:fill="auto"/>
            <w:vAlign w:val="center"/>
          </w:tcPr>
          <w:p w14:paraId="0A1C6837" w14:textId="77777777" w:rsidR="00F8539B" w:rsidRPr="00C17F14" w:rsidRDefault="00F8539B" w:rsidP="007707CC">
            <w:pPr>
              <w:ind w:left="284"/>
              <w:rPr>
                <w:rFonts w:asciiTheme="minorHAnsi" w:hAnsiTheme="minorHAnsi" w:cs="Arial"/>
                <w:b/>
                <w:bCs/>
                <w:sz w:val="18"/>
                <w:szCs w:val="18"/>
              </w:rPr>
            </w:pPr>
            <w:r w:rsidRPr="00C17F14">
              <w:rPr>
                <w:rFonts w:asciiTheme="minorHAnsi" w:hAnsiTheme="minorHAnsi" w:cs="Arial"/>
                <w:b/>
                <w:bCs/>
                <w:sz w:val="18"/>
                <w:szCs w:val="18"/>
              </w:rPr>
              <w:t>Indirizzo e-mail</w:t>
            </w:r>
          </w:p>
        </w:tc>
        <w:tc>
          <w:tcPr>
            <w:tcW w:w="5664" w:type="dxa"/>
            <w:vAlign w:val="center"/>
          </w:tcPr>
          <w:p w14:paraId="7ED6B1E3" w14:textId="77777777" w:rsidR="00F8539B" w:rsidRDefault="00F8539B" w:rsidP="007707CC">
            <w:pPr>
              <w:spacing w:line="360" w:lineRule="auto"/>
              <w:ind w:left="284"/>
              <w:rPr>
                <w:rFonts w:asciiTheme="minorHAnsi" w:hAnsiTheme="minorHAnsi" w:cs="Arial"/>
                <w:b/>
                <w:bCs/>
                <w:sz w:val="20"/>
                <w:szCs w:val="20"/>
              </w:rPr>
            </w:pPr>
          </w:p>
        </w:tc>
      </w:tr>
      <w:tr w:rsidR="00F8539B" w14:paraId="44313BD7" w14:textId="77777777" w:rsidTr="0059681C">
        <w:tc>
          <w:tcPr>
            <w:tcW w:w="2830" w:type="dxa"/>
            <w:shd w:val="clear" w:color="auto" w:fill="auto"/>
            <w:vAlign w:val="center"/>
          </w:tcPr>
          <w:p w14:paraId="18DAC3DC" w14:textId="77777777" w:rsidR="00F8539B" w:rsidRPr="00C17F14" w:rsidRDefault="00F8539B" w:rsidP="007707CC">
            <w:pPr>
              <w:ind w:left="284"/>
              <w:rPr>
                <w:rFonts w:asciiTheme="minorHAnsi" w:hAnsiTheme="minorHAnsi" w:cs="Arial"/>
                <w:b/>
                <w:bCs/>
                <w:sz w:val="18"/>
                <w:szCs w:val="18"/>
              </w:rPr>
            </w:pPr>
            <w:r w:rsidRPr="00C17F14">
              <w:rPr>
                <w:rFonts w:asciiTheme="minorHAnsi" w:hAnsiTheme="minorHAnsi" w:cs="Arial"/>
                <w:b/>
                <w:bCs/>
                <w:sz w:val="18"/>
                <w:szCs w:val="18"/>
              </w:rPr>
              <w:t>Data compilazione del questionario</w:t>
            </w:r>
          </w:p>
        </w:tc>
        <w:tc>
          <w:tcPr>
            <w:tcW w:w="5664" w:type="dxa"/>
            <w:vAlign w:val="center"/>
          </w:tcPr>
          <w:p w14:paraId="1B987E47" w14:textId="77777777" w:rsidR="00F8539B" w:rsidRDefault="00F8539B" w:rsidP="007707CC">
            <w:pPr>
              <w:spacing w:line="360" w:lineRule="auto"/>
              <w:ind w:left="284"/>
              <w:rPr>
                <w:rFonts w:asciiTheme="minorHAnsi" w:hAnsiTheme="minorHAnsi" w:cs="Arial"/>
                <w:b/>
                <w:bCs/>
                <w:sz w:val="20"/>
                <w:szCs w:val="20"/>
              </w:rPr>
            </w:pPr>
          </w:p>
        </w:tc>
      </w:tr>
    </w:tbl>
    <w:p w14:paraId="2FD17CF9" w14:textId="77777777" w:rsidR="00F8539B" w:rsidRDefault="00F8539B" w:rsidP="007707CC">
      <w:pPr>
        <w:spacing w:line="360" w:lineRule="auto"/>
        <w:ind w:left="284"/>
        <w:jc w:val="both"/>
        <w:rPr>
          <w:rFonts w:asciiTheme="minorHAnsi" w:hAnsiTheme="minorHAnsi" w:cs="Arial"/>
          <w:b/>
          <w:bCs/>
          <w:sz w:val="20"/>
          <w:szCs w:val="20"/>
        </w:rPr>
      </w:pPr>
    </w:p>
    <w:p w14:paraId="277F88AE" w14:textId="77777777" w:rsidR="00F8539B" w:rsidRDefault="00F8539B" w:rsidP="007707CC">
      <w:pPr>
        <w:spacing w:line="360" w:lineRule="auto"/>
        <w:ind w:left="284"/>
        <w:jc w:val="both"/>
        <w:rPr>
          <w:rFonts w:asciiTheme="minorHAnsi" w:hAnsiTheme="minorHAnsi" w:cs="Arial"/>
          <w:b/>
          <w:bCs/>
          <w:sz w:val="20"/>
          <w:szCs w:val="20"/>
        </w:rPr>
      </w:pPr>
    </w:p>
    <w:p w14:paraId="5871DC37" w14:textId="231A077E" w:rsidR="00B40059" w:rsidRDefault="00B40059" w:rsidP="007707CC">
      <w:pPr>
        <w:ind w:left="284"/>
        <w:rPr>
          <w:rFonts w:asciiTheme="minorHAnsi" w:hAnsiTheme="minorHAnsi" w:cs="Arial"/>
          <w:b/>
          <w:bCs/>
          <w:sz w:val="20"/>
          <w:szCs w:val="20"/>
        </w:rPr>
      </w:pPr>
      <w:r>
        <w:rPr>
          <w:rFonts w:asciiTheme="minorHAnsi" w:hAnsiTheme="minorHAnsi" w:cs="Arial"/>
          <w:b/>
          <w:bCs/>
          <w:sz w:val="20"/>
          <w:szCs w:val="20"/>
        </w:rPr>
        <w:br w:type="page"/>
      </w:r>
    </w:p>
    <w:p w14:paraId="6BC6E9A8" w14:textId="77777777" w:rsidR="0059681C" w:rsidRPr="007B2DF0" w:rsidRDefault="0059681C" w:rsidP="007707CC">
      <w:pPr>
        <w:ind w:left="284"/>
        <w:jc w:val="both"/>
        <w:rPr>
          <w:rFonts w:asciiTheme="minorHAnsi" w:hAnsiTheme="minorHAnsi" w:cs="Arial"/>
          <w:b/>
          <w:bCs/>
          <w:sz w:val="22"/>
          <w:szCs w:val="20"/>
        </w:rPr>
      </w:pPr>
      <w:r w:rsidRPr="007B2DF0">
        <w:rPr>
          <w:rFonts w:asciiTheme="minorHAnsi" w:hAnsiTheme="minorHAnsi" w:cs="Arial"/>
          <w:b/>
          <w:bCs/>
          <w:sz w:val="22"/>
          <w:szCs w:val="20"/>
        </w:rPr>
        <w:lastRenderedPageBreak/>
        <w:t>Informativa sul trattamento dei dati personali</w:t>
      </w:r>
    </w:p>
    <w:p w14:paraId="48FEC0ED" w14:textId="77777777" w:rsidR="0059681C" w:rsidRDefault="0059681C" w:rsidP="007707CC">
      <w:pPr>
        <w:ind w:left="284"/>
        <w:jc w:val="both"/>
        <w:rPr>
          <w:rFonts w:asciiTheme="minorHAnsi" w:hAnsiTheme="minorHAnsi" w:cs="Arial"/>
          <w:b/>
          <w:bCs/>
          <w:sz w:val="20"/>
          <w:szCs w:val="20"/>
        </w:rPr>
      </w:pPr>
    </w:p>
    <w:p w14:paraId="59CCBDA3" w14:textId="190EAC71" w:rsidR="000C77EE" w:rsidRPr="0019376C" w:rsidRDefault="00F8539B" w:rsidP="007707CC">
      <w:pPr>
        <w:spacing w:line="276" w:lineRule="auto"/>
        <w:ind w:left="284"/>
        <w:jc w:val="both"/>
        <w:rPr>
          <w:rFonts w:asciiTheme="minorHAnsi" w:hAnsiTheme="minorHAnsi" w:cs="Arial"/>
          <w:bCs/>
          <w:sz w:val="20"/>
          <w:szCs w:val="20"/>
        </w:rPr>
      </w:pPr>
      <w:r w:rsidRPr="00F8539B">
        <w:rPr>
          <w:rFonts w:asciiTheme="minorHAnsi" w:hAnsiTheme="minorHAnsi" w:cs="Arial"/>
          <w:bCs/>
          <w:sz w:val="20"/>
          <w:szCs w:val="20"/>
        </w:rPr>
        <w:t xml:space="preserve">Ai sensi dell'art. 13 del </w:t>
      </w:r>
      <w:r w:rsidR="000C77EE">
        <w:rPr>
          <w:rFonts w:asciiTheme="minorHAnsi" w:hAnsiTheme="minorHAnsi" w:cs="Arial"/>
          <w:bCs/>
          <w:sz w:val="20"/>
          <w:szCs w:val="20"/>
        </w:rPr>
        <w:t>Regolamento europeo 2016/679</w:t>
      </w:r>
      <w:r w:rsidR="000C77EE" w:rsidRPr="006F7363">
        <w:rPr>
          <w:rFonts w:asciiTheme="minorHAnsi" w:eastAsiaTheme="minorHAnsi" w:hAnsiTheme="minorHAnsi" w:cstheme="minorBidi"/>
          <w:bCs/>
          <w:sz w:val="22"/>
          <w:szCs w:val="22"/>
          <w:lang w:eastAsia="en-US"/>
        </w:rPr>
        <w:t xml:space="preserve"> </w:t>
      </w:r>
      <w:r w:rsidR="000C77EE" w:rsidRPr="006F7363">
        <w:rPr>
          <w:rFonts w:asciiTheme="minorHAnsi" w:hAnsiTheme="minorHAnsi" w:cs="Arial"/>
          <w:bCs/>
          <w:sz w:val="20"/>
          <w:szCs w:val="20"/>
        </w:rPr>
        <w:t xml:space="preserve">relativo alla protezione delle persone fisiche con riguardo al trattamento dei dati personali (nel seguito anche </w:t>
      </w:r>
      <w:r w:rsidR="000C77EE" w:rsidRPr="006F7363">
        <w:rPr>
          <w:rFonts w:asciiTheme="minorHAnsi" w:hAnsiTheme="minorHAnsi" w:cs="Arial"/>
          <w:bCs/>
          <w:i/>
          <w:sz w:val="20"/>
          <w:szCs w:val="20"/>
        </w:rPr>
        <w:t>“Regolamento UE”</w:t>
      </w:r>
      <w:r w:rsidR="000C77EE" w:rsidRPr="006F7363">
        <w:rPr>
          <w:rFonts w:asciiTheme="minorHAnsi" w:hAnsiTheme="minorHAnsi" w:cs="Arial"/>
          <w:bCs/>
          <w:sz w:val="20"/>
          <w:szCs w:val="20"/>
        </w:rPr>
        <w:t>)</w:t>
      </w:r>
      <w:r w:rsidRPr="00F8539B">
        <w:rPr>
          <w:rFonts w:asciiTheme="minorHAnsi" w:hAnsiTheme="minorHAnsi" w:cs="Arial"/>
          <w:bCs/>
          <w:sz w:val="20"/>
          <w:szCs w:val="20"/>
        </w:rPr>
        <w:t xml:space="preserve">, Vi informiamo che la raccolta ed il trattamento dei dati personali (d’ora in poi anche solo “Dati”) da Voi forniti sono effettuati al fine di consentire </w:t>
      </w:r>
      <w:r w:rsidR="000C77EE">
        <w:rPr>
          <w:rFonts w:asciiTheme="minorHAnsi" w:hAnsiTheme="minorHAnsi" w:cs="Arial"/>
          <w:bCs/>
          <w:sz w:val="20"/>
          <w:szCs w:val="20"/>
        </w:rPr>
        <w:t xml:space="preserve">la Vostra partecipazione </w:t>
      </w:r>
      <w:r w:rsidR="000C77EE" w:rsidRPr="0019376C">
        <w:rPr>
          <w:rFonts w:asciiTheme="minorHAnsi" w:hAnsiTheme="minorHAnsi" w:cs="Arial"/>
          <w:bCs/>
          <w:sz w:val="20"/>
          <w:szCs w:val="20"/>
        </w:rPr>
        <w:t xml:space="preserve"> </w:t>
      </w:r>
      <w:r w:rsidR="000C77EE">
        <w:rPr>
          <w:rFonts w:asciiTheme="minorHAnsi" w:hAnsiTheme="minorHAnsi" w:cs="Arial"/>
          <w:bCs/>
          <w:sz w:val="20"/>
          <w:szCs w:val="20"/>
        </w:rPr>
        <w:t>al</w:t>
      </w:r>
      <w:r w:rsidR="000C77EE" w:rsidRPr="0019376C">
        <w:rPr>
          <w:rFonts w:asciiTheme="minorHAnsi" w:hAnsiTheme="minorHAnsi" w:cs="Arial"/>
          <w:bCs/>
          <w:sz w:val="20"/>
          <w:szCs w:val="20"/>
        </w:rPr>
        <w:t>l</w:t>
      </w:r>
      <w:r w:rsidR="000C77EE">
        <w:rPr>
          <w:rFonts w:asciiTheme="minorHAnsi" w:hAnsiTheme="minorHAnsi" w:cs="Arial"/>
          <w:bCs/>
          <w:sz w:val="20"/>
          <w:szCs w:val="20"/>
        </w:rPr>
        <w:t>’</w:t>
      </w:r>
      <w:r w:rsidR="000C77EE" w:rsidRPr="0019376C">
        <w:rPr>
          <w:rFonts w:asciiTheme="minorHAnsi" w:hAnsiTheme="minorHAnsi" w:cs="Arial"/>
          <w:bCs/>
          <w:sz w:val="20"/>
          <w:szCs w:val="20"/>
        </w:rPr>
        <w:t xml:space="preserve"> attività </w:t>
      </w:r>
      <w:r w:rsidR="000C77EE">
        <w:rPr>
          <w:rFonts w:asciiTheme="minorHAnsi" w:hAnsiTheme="minorHAnsi" w:cs="Arial"/>
          <w:bCs/>
          <w:sz w:val="20"/>
          <w:szCs w:val="20"/>
        </w:rPr>
        <w:t xml:space="preserve">di consultazione del mercato </w:t>
      </w:r>
      <w:r w:rsidR="000C77EE" w:rsidRPr="0019376C">
        <w:rPr>
          <w:rFonts w:asciiTheme="minorHAnsi" w:hAnsiTheme="minorHAnsi" w:cs="Arial"/>
          <w:bCs/>
          <w:sz w:val="20"/>
          <w:szCs w:val="20"/>
        </w:rPr>
        <w:t xml:space="preserve">sopradetta, </w:t>
      </w:r>
      <w:r w:rsidR="000C77EE">
        <w:rPr>
          <w:rFonts w:asciiTheme="minorHAnsi" w:hAnsiTheme="minorHAnsi" w:cs="Arial"/>
          <w:bCs/>
          <w:sz w:val="20"/>
          <w:szCs w:val="20"/>
        </w:rPr>
        <w:t>nell’ambito della</w:t>
      </w:r>
      <w:r w:rsidR="000C77EE" w:rsidRPr="0019376C">
        <w:rPr>
          <w:rFonts w:asciiTheme="minorHAnsi" w:hAnsiTheme="minorHAnsi" w:cs="Arial"/>
          <w:bCs/>
          <w:sz w:val="20"/>
          <w:szCs w:val="20"/>
        </w:rPr>
        <w:t xml:space="preserve"> qual</w:t>
      </w:r>
      <w:r w:rsidR="000C77EE">
        <w:rPr>
          <w:rFonts w:asciiTheme="minorHAnsi" w:hAnsiTheme="minorHAnsi" w:cs="Arial"/>
          <w:bCs/>
          <w:sz w:val="20"/>
          <w:szCs w:val="20"/>
        </w:rPr>
        <w:t>e</w:t>
      </w:r>
      <w:r w:rsidR="000C77EE" w:rsidRPr="0019376C">
        <w:rPr>
          <w:rFonts w:asciiTheme="minorHAnsi" w:hAnsiTheme="minorHAnsi" w:cs="Arial"/>
          <w:bCs/>
          <w:sz w:val="20"/>
          <w:szCs w:val="20"/>
        </w:rPr>
        <w:t xml:space="preserve">, a titolo esemplificativo, </w:t>
      </w:r>
      <w:r w:rsidR="000C77EE">
        <w:rPr>
          <w:rFonts w:asciiTheme="minorHAnsi" w:hAnsiTheme="minorHAnsi" w:cs="Arial"/>
          <w:bCs/>
          <w:sz w:val="20"/>
          <w:szCs w:val="20"/>
        </w:rPr>
        <w:t xml:space="preserve">rientrano </w:t>
      </w:r>
      <w:r w:rsidR="000C77EE" w:rsidRPr="0019376C">
        <w:rPr>
          <w:rFonts w:asciiTheme="minorHAnsi" w:hAnsiTheme="minorHAnsi" w:cs="Arial"/>
          <w:bCs/>
          <w:sz w:val="20"/>
          <w:szCs w:val="20"/>
        </w:rPr>
        <w:t>la definizione d</w:t>
      </w:r>
      <w:r w:rsidR="000C77EE">
        <w:rPr>
          <w:rFonts w:asciiTheme="minorHAnsi" w:hAnsiTheme="minorHAnsi" w:cs="Arial"/>
          <w:bCs/>
          <w:sz w:val="20"/>
          <w:szCs w:val="20"/>
        </w:rPr>
        <w:t>ella</w:t>
      </w:r>
      <w:r w:rsidR="000C77EE" w:rsidRPr="0019376C">
        <w:rPr>
          <w:rFonts w:asciiTheme="minorHAnsi" w:hAnsiTheme="minorHAnsi" w:cs="Arial"/>
          <w:bCs/>
          <w:sz w:val="20"/>
          <w:szCs w:val="20"/>
        </w:rPr>
        <w:t xml:space="preserve"> strategia di acquisto</w:t>
      </w:r>
      <w:r w:rsidR="000C77EE">
        <w:rPr>
          <w:rFonts w:asciiTheme="minorHAnsi" w:hAnsiTheme="minorHAnsi" w:cs="Arial"/>
          <w:bCs/>
          <w:sz w:val="20"/>
          <w:szCs w:val="20"/>
        </w:rPr>
        <w:t xml:space="preserve"> della merceologia</w:t>
      </w:r>
      <w:r w:rsidR="000C77EE" w:rsidRPr="0019376C">
        <w:rPr>
          <w:rFonts w:asciiTheme="minorHAnsi" w:hAnsiTheme="minorHAnsi" w:cs="Arial"/>
          <w:bCs/>
          <w:sz w:val="20"/>
          <w:szCs w:val="20"/>
        </w:rPr>
        <w:t xml:space="preserve">, </w:t>
      </w:r>
      <w:r w:rsidR="000C77EE">
        <w:rPr>
          <w:rFonts w:asciiTheme="minorHAnsi" w:hAnsiTheme="minorHAnsi" w:cs="Arial"/>
          <w:bCs/>
          <w:sz w:val="20"/>
          <w:szCs w:val="20"/>
        </w:rPr>
        <w:t xml:space="preserve">le </w:t>
      </w:r>
      <w:r w:rsidR="000C77EE" w:rsidRPr="0019376C">
        <w:rPr>
          <w:rFonts w:asciiTheme="minorHAnsi" w:hAnsiTheme="minorHAnsi" w:cs="Arial"/>
          <w:bCs/>
          <w:sz w:val="20"/>
          <w:szCs w:val="20"/>
        </w:rPr>
        <w:t>ricerche di mercato</w:t>
      </w:r>
      <w:r w:rsidR="000C77EE">
        <w:rPr>
          <w:rFonts w:asciiTheme="minorHAnsi" w:hAnsiTheme="minorHAnsi" w:cs="Arial"/>
          <w:bCs/>
          <w:sz w:val="20"/>
          <w:szCs w:val="20"/>
        </w:rPr>
        <w:t xml:space="preserve"> nello specifico settore merceologico</w:t>
      </w:r>
      <w:r w:rsidR="000C77EE" w:rsidRPr="0019376C">
        <w:rPr>
          <w:rFonts w:asciiTheme="minorHAnsi" w:hAnsiTheme="minorHAnsi" w:cs="Arial"/>
          <w:bCs/>
          <w:sz w:val="20"/>
          <w:szCs w:val="20"/>
        </w:rPr>
        <w:t xml:space="preserve">, </w:t>
      </w:r>
      <w:r w:rsidR="000C77EE">
        <w:rPr>
          <w:rFonts w:asciiTheme="minorHAnsi" w:hAnsiTheme="minorHAnsi" w:cs="Arial"/>
          <w:bCs/>
          <w:sz w:val="20"/>
          <w:szCs w:val="20"/>
        </w:rPr>
        <w:t xml:space="preserve">le </w:t>
      </w:r>
      <w:r w:rsidR="000C77EE" w:rsidRPr="0019376C">
        <w:rPr>
          <w:rFonts w:asciiTheme="minorHAnsi" w:hAnsiTheme="minorHAnsi" w:cs="Arial"/>
          <w:bCs/>
          <w:sz w:val="20"/>
          <w:szCs w:val="20"/>
        </w:rPr>
        <w:t>analisi economiche e statistiche.</w:t>
      </w:r>
    </w:p>
    <w:p w14:paraId="7FE26783" w14:textId="33437241" w:rsidR="000C77EE" w:rsidRPr="0019376C" w:rsidRDefault="00F8539B" w:rsidP="007707CC">
      <w:pPr>
        <w:spacing w:line="276" w:lineRule="auto"/>
        <w:ind w:left="284"/>
        <w:jc w:val="both"/>
        <w:rPr>
          <w:rFonts w:asciiTheme="minorHAnsi" w:hAnsiTheme="minorHAnsi" w:cs="Arial"/>
          <w:bCs/>
          <w:sz w:val="20"/>
          <w:szCs w:val="20"/>
        </w:rPr>
      </w:pPr>
      <w:r w:rsidRPr="00F8539B">
        <w:rPr>
          <w:rFonts w:asciiTheme="minorHAnsi" w:hAnsiTheme="minorHAnsi" w:cs="Arial"/>
          <w:bCs/>
          <w:sz w:val="20"/>
          <w:szCs w:val="20"/>
        </w:rPr>
        <w:t xml:space="preserve">Il trattamento dei Dati per le anzidette finalità, improntato alla massima riservatezza e sicurezza nel rispetto della normativa </w:t>
      </w:r>
      <w:r w:rsidR="000C77EE">
        <w:rPr>
          <w:rFonts w:asciiTheme="minorHAnsi" w:hAnsiTheme="minorHAnsi" w:cs="Arial"/>
          <w:bCs/>
          <w:sz w:val="20"/>
          <w:szCs w:val="20"/>
        </w:rPr>
        <w:t>nazionale e comunitaria vigente</w:t>
      </w:r>
      <w:r w:rsidR="000C77EE" w:rsidRPr="000C77EE">
        <w:rPr>
          <w:rFonts w:asciiTheme="minorHAnsi" w:hAnsiTheme="minorHAnsi" w:cs="Arial"/>
          <w:bCs/>
          <w:sz w:val="20"/>
          <w:szCs w:val="20"/>
        </w:rPr>
        <w:t xml:space="preserve"> </w:t>
      </w:r>
      <w:r w:rsidR="000C77EE">
        <w:rPr>
          <w:rFonts w:asciiTheme="minorHAnsi" w:hAnsiTheme="minorHAnsi" w:cs="Arial"/>
          <w:bCs/>
          <w:sz w:val="20"/>
          <w:szCs w:val="20"/>
        </w:rPr>
        <w:t>in materia di protezione dei dati personali</w:t>
      </w:r>
      <w:r w:rsidR="000C77EE" w:rsidRPr="0019376C">
        <w:rPr>
          <w:rFonts w:asciiTheme="minorHAnsi" w:hAnsiTheme="minorHAnsi" w:cs="Arial"/>
          <w:bCs/>
          <w:sz w:val="20"/>
          <w:szCs w:val="20"/>
        </w:rPr>
        <w:t xml:space="preserve">, avrà luogo con modalità sia </w:t>
      </w:r>
      <w:r w:rsidR="000C77EE">
        <w:rPr>
          <w:rFonts w:asciiTheme="minorHAnsi" w:hAnsiTheme="minorHAnsi" w:cs="Arial"/>
          <w:bCs/>
          <w:sz w:val="20"/>
          <w:szCs w:val="20"/>
        </w:rPr>
        <w:t>informatiche</w:t>
      </w:r>
      <w:r w:rsidR="000C77EE" w:rsidRPr="0019376C">
        <w:rPr>
          <w:rFonts w:asciiTheme="minorHAnsi" w:hAnsiTheme="minorHAnsi" w:cs="Arial"/>
          <w:bCs/>
          <w:sz w:val="20"/>
          <w:szCs w:val="20"/>
        </w:rPr>
        <w:t xml:space="preserve">, sia </w:t>
      </w:r>
      <w:r w:rsidR="000C77EE">
        <w:rPr>
          <w:rFonts w:asciiTheme="minorHAnsi" w:hAnsiTheme="minorHAnsi" w:cs="Arial"/>
          <w:bCs/>
          <w:sz w:val="20"/>
          <w:szCs w:val="20"/>
        </w:rPr>
        <w:t>cartacee</w:t>
      </w:r>
      <w:r w:rsidR="000C77EE" w:rsidRPr="0019376C">
        <w:rPr>
          <w:rFonts w:asciiTheme="minorHAnsi" w:hAnsiTheme="minorHAnsi" w:cs="Arial"/>
          <w:bCs/>
          <w:sz w:val="20"/>
          <w:szCs w:val="20"/>
        </w:rPr>
        <w:t xml:space="preserve">. </w:t>
      </w:r>
    </w:p>
    <w:p w14:paraId="5C7F7955" w14:textId="3D83026D" w:rsidR="00F8539B" w:rsidRDefault="00F8539B" w:rsidP="007707CC">
      <w:pPr>
        <w:spacing w:line="276" w:lineRule="auto"/>
        <w:ind w:left="284"/>
        <w:jc w:val="both"/>
        <w:rPr>
          <w:rFonts w:asciiTheme="minorHAnsi" w:hAnsiTheme="minorHAnsi" w:cs="Arial"/>
          <w:bCs/>
          <w:sz w:val="20"/>
          <w:szCs w:val="20"/>
        </w:rPr>
      </w:pPr>
      <w:r w:rsidRPr="00F8539B">
        <w:rPr>
          <w:rFonts w:asciiTheme="minorHAnsi" w:hAnsiTheme="minorHAnsi" w:cs="Arial"/>
          <w:bCs/>
          <w:sz w:val="20"/>
          <w:szCs w:val="20"/>
        </w:rPr>
        <w:t xml:space="preserve">Il conferimento di Dati alla </w:t>
      </w:r>
      <w:r w:rsidR="000C77EE">
        <w:rPr>
          <w:rFonts w:asciiTheme="minorHAnsi" w:hAnsiTheme="minorHAnsi" w:cs="Arial"/>
          <w:bCs/>
          <w:sz w:val="20"/>
          <w:szCs w:val="20"/>
        </w:rPr>
        <w:t>Consip S.p.A.</w:t>
      </w:r>
      <w:r w:rsidR="000C77EE" w:rsidRPr="0019376C">
        <w:rPr>
          <w:rFonts w:asciiTheme="minorHAnsi" w:hAnsiTheme="minorHAnsi" w:cs="Arial"/>
          <w:bCs/>
          <w:sz w:val="20"/>
          <w:szCs w:val="20"/>
        </w:rPr>
        <w:t xml:space="preserve"> </w:t>
      </w:r>
      <w:r w:rsidRPr="00F8539B">
        <w:rPr>
          <w:rFonts w:asciiTheme="minorHAnsi" w:hAnsiTheme="minorHAnsi" w:cs="Arial"/>
          <w:bCs/>
          <w:sz w:val="20"/>
          <w:szCs w:val="20"/>
        </w:rPr>
        <w:t>è facoltativo; l'eventuale rifiuto di fornire gli stessi compor</w:t>
      </w:r>
      <w:r w:rsidR="000C77EE">
        <w:rPr>
          <w:rFonts w:asciiTheme="minorHAnsi" w:hAnsiTheme="minorHAnsi" w:cs="Arial"/>
          <w:bCs/>
          <w:sz w:val="20"/>
          <w:szCs w:val="20"/>
        </w:rPr>
        <w:t>ta l'impossibilità di acquisire,</w:t>
      </w:r>
      <w:r w:rsidR="000C77EE" w:rsidRPr="0019376C">
        <w:rPr>
          <w:rFonts w:asciiTheme="minorHAnsi" w:hAnsiTheme="minorHAnsi" w:cs="Arial"/>
          <w:bCs/>
          <w:sz w:val="20"/>
          <w:szCs w:val="20"/>
        </w:rPr>
        <w:t xml:space="preserve"> </w:t>
      </w:r>
      <w:r w:rsidR="000C77EE">
        <w:rPr>
          <w:rFonts w:asciiTheme="minorHAnsi" w:hAnsiTheme="minorHAnsi" w:cs="Arial"/>
          <w:bCs/>
          <w:sz w:val="20"/>
          <w:szCs w:val="20"/>
        </w:rPr>
        <w:t xml:space="preserve">da parte Vostra, </w:t>
      </w:r>
      <w:r w:rsidR="000C77EE" w:rsidRPr="0019376C">
        <w:rPr>
          <w:rFonts w:asciiTheme="minorHAnsi" w:hAnsiTheme="minorHAnsi" w:cs="Arial"/>
          <w:bCs/>
          <w:sz w:val="20"/>
          <w:szCs w:val="20"/>
        </w:rPr>
        <w:t xml:space="preserve">le informazioni </w:t>
      </w:r>
      <w:r w:rsidR="000C77EE" w:rsidRPr="00834F93">
        <w:rPr>
          <w:rFonts w:asciiTheme="minorHAnsi" w:hAnsiTheme="minorHAnsi" w:cs="Arial"/>
          <w:bCs/>
          <w:sz w:val="20"/>
          <w:szCs w:val="20"/>
        </w:rPr>
        <w:t>per una più compiuta conoscenza del mercato</w:t>
      </w:r>
      <w:r w:rsidR="000C77EE" w:rsidRPr="00834F93" w:rsidDel="00834F93">
        <w:rPr>
          <w:rFonts w:asciiTheme="minorHAnsi" w:hAnsiTheme="minorHAnsi" w:cs="Arial"/>
          <w:bCs/>
          <w:sz w:val="20"/>
          <w:szCs w:val="20"/>
        </w:rPr>
        <w:t xml:space="preserve"> </w:t>
      </w:r>
      <w:r w:rsidR="000C77EE" w:rsidRPr="0019376C">
        <w:rPr>
          <w:rFonts w:asciiTheme="minorHAnsi" w:hAnsiTheme="minorHAnsi" w:cs="Arial"/>
          <w:bCs/>
          <w:sz w:val="20"/>
          <w:szCs w:val="20"/>
        </w:rPr>
        <w:t>relativ</w:t>
      </w:r>
      <w:r w:rsidR="000C77EE">
        <w:rPr>
          <w:rFonts w:asciiTheme="minorHAnsi" w:hAnsiTheme="minorHAnsi" w:cs="Arial"/>
          <w:bCs/>
          <w:sz w:val="20"/>
          <w:szCs w:val="20"/>
        </w:rPr>
        <w:t>amente</w:t>
      </w:r>
      <w:r w:rsidR="000C77EE" w:rsidRPr="0019376C">
        <w:rPr>
          <w:rFonts w:asciiTheme="minorHAnsi" w:hAnsiTheme="minorHAnsi" w:cs="Arial"/>
          <w:bCs/>
          <w:sz w:val="20"/>
          <w:szCs w:val="20"/>
        </w:rPr>
        <w:t xml:space="preserve"> </w:t>
      </w:r>
      <w:r w:rsidR="000C77EE">
        <w:rPr>
          <w:rFonts w:asciiTheme="minorHAnsi" w:hAnsiTheme="minorHAnsi" w:cs="Arial"/>
          <w:bCs/>
          <w:sz w:val="20"/>
          <w:szCs w:val="20"/>
        </w:rPr>
        <w:t>alla Vostra azienda.</w:t>
      </w:r>
    </w:p>
    <w:p w14:paraId="52502B46" w14:textId="77777777" w:rsidR="000C77EE" w:rsidRPr="00F8539B" w:rsidRDefault="000C77EE" w:rsidP="007707CC">
      <w:pPr>
        <w:spacing w:line="276" w:lineRule="auto"/>
        <w:ind w:left="284"/>
        <w:jc w:val="both"/>
        <w:rPr>
          <w:rFonts w:asciiTheme="minorHAnsi" w:hAnsiTheme="minorHAnsi" w:cs="Arial"/>
          <w:bCs/>
          <w:sz w:val="20"/>
          <w:szCs w:val="20"/>
        </w:rPr>
      </w:pPr>
    </w:p>
    <w:p w14:paraId="52B04920" w14:textId="77777777" w:rsidR="000C77EE" w:rsidRDefault="000C77EE" w:rsidP="007707CC">
      <w:pPr>
        <w:spacing w:line="276" w:lineRule="auto"/>
        <w:ind w:left="284"/>
        <w:jc w:val="both"/>
        <w:rPr>
          <w:rFonts w:asciiTheme="minorHAnsi" w:hAnsiTheme="minorHAnsi" w:cs="Arial"/>
          <w:bCs/>
          <w:sz w:val="20"/>
          <w:szCs w:val="20"/>
        </w:rPr>
      </w:pPr>
      <w:r w:rsidRPr="006F7363">
        <w:rPr>
          <w:rFonts w:asciiTheme="minorHAnsi" w:hAnsiTheme="minorHAnsi" w:cs="Arial"/>
          <w:bCs/>
          <w:sz w:val="20"/>
          <w:szCs w:val="20"/>
        </w:rPr>
        <w:t>I Dati saranno conservati in archivi informatici e cartacei per un periodo di tempo non superiore a quello necessario agli scopi per i quali sono stati raccolti o successivamente trattati, conformemente a quanto previsto dagli obblighi di legge.</w:t>
      </w:r>
    </w:p>
    <w:p w14:paraId="4FF24450" w14:textId="77777777" w:rsidR="000C77EE" w:rsidRPr="006F7363" w:rsidRDefault="000C77EE" w:rsidP="007707CC">
      <w:pPr>
        <w:spacing w:line="276" w:lineRule="auto"/>
        <w:ind w:left="284"/>
        <w:jc w:val="both"/>
        <w:rPr>
          <w:rFonts w:asciiTheme="minorHAnsi" w:hAnsiTheme="minorHAnsi" w:cs="Arial"/>
          <w:bCs/>
          <w:sz w:val="20"/>
          <w:szCs w:val="20"/>
          <w:u w:val="single"/>
        </w:rPr>
      </w:pPr>
      <w:r>
        <w:rPr>
          <w:rFonts w:asciiTheme="minorHAnsi" w:hAnsiTheme="minorHAnsi" w:cs="Arial"/>
          <w:bCs/>
          <w:sz w:val="20"/>
          <w:szCs w:val="20"/>
        </w:rPr>
        <w:t>All’</w:t>
      </w:r>
      <w:r w:rsidRPr="006F7363">
        <w:rPr>
          <w:rFonts w:asciiTheme="minorHAnsi" w:hAnsiTheme="minorHAnsi" w:cs="Arial"/>
          <w:bCs/>
          <w:sz w:val="20"/>
          <w:szCs w:val="20"/>
        </w:rPr>
        <w:t>interessato vengono riconosciuti i diritti di cui agli artt. da 15 a 2</w:t>
      </w:r>
      <w:r>
        <w:rPr>
          <w:rFonts w:asciiTheme="minorHAnsi" w:hAnsiTheme="minorHAnsi" w:cs="Arial"/>
          <w:bCs/>
          <w:sz w:val="20"/>
          <w:szCs w:val="20"/>
        </w:rPr>
        <w:t>3</w:t>
      </w:r>
      <w:r w:rsidRPr="006F7363">
        <w:rPr>
          <w:rFonts w:asciiTheme="minorHAnsi" w:hAnsiTheme="minorHAnsi" w:cs="Arial"/>
          <w:bCs/>
          <w:sz w:val="20"/>
          <w:szCs w:val="20"/>
        </w:rPr>
        <w:t xml:space="preserve"> del Regolamento UE. In particolare, l’interessato ha il diritto di: i) revocare, in qualsiasi momento, il consenso; ii)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w:t>
      </w:r>
      <w:r w:rsidRPr="006F7363">
        <w:rPr>
          <w:rFonts w:asciiTheme="minorHAnsi" w:hAnsiTheme="minorHAnsi" w:cs="Arial"/>
          <w:bCs/>
          <w:i/>
          <w:sz w:val="20"/>
          <w:szCs w:val="20"/>
        </w:rPr>
        <w:t>iii)</w:t>
      </w:r>
      <w:r w:rsidRPr="006F7363">
        <w:rPr>
          <w:rFonts w:asciiTheme="minorHAnsi" w:hAnsiTheme="minorHAnsi" w:cs="Arial"/>
          <w:bCs/>
          <w:sz w:val="20"/>
          <w:szCs w:val="20"/>
        </w:rPr>
        <w:t xml:space="preserve"> il diritto di chiedere, e nel caso ottenere, la rettifica e, ove possibile, la cancellazione o, ancora, la limitazione del trattamento e, infine, può opporsi, per motivi legittimi, al loro trattamento; </w:t>
      </w:r>
      <w:r w:rsidRPr="006F7363">
        <w:rPr>
          <w:rFonts w:asciiTheme="minorHAnsi" w:hAnsiTheme="minorHAnsi" w:cs="Arial"/>
          <w:bCs/>
          <w:i/>
          <w:sz w:val="20"/>
          <w:szCs w:val="20"/>
        </w:rPr>
        <w:t>iv)</w:t>
      </w:r>
      <w:r w:rsidRPr="006F7363">
        <w:rPr>
          <w:rFonts w:asciiTheme="minorHAnsi" w:hAnsiTheme="minorHAnsi" w:cs="Arial"/>
          <w:bCs/>
          <w:sz w:val="20"/>
          <w:szCs w:val="20"/>
        </w:rPr>
        <w:t xml:space="preserve"> il diritto alla portabilità dei dati che sarà applicabile nei limiti di cui all’art. 20 del regolamento UE. </w:t>
      </w:r>
    </w:p>
    <w:p w14:paraId="02FF7397" w14:textId="77777777" w:rsidR="000C77EE" w:rsidRDefault="000C77EE" w:rsidP="007707CC">
      <w:pPr>
        <w:spacing w:line="276" w:lineRule="auto"/>
        <w:ind w:left="284"/>
        <w:jc w:val="both"/>
        <w:rPr>
          <w:rFonts w:asciiTheme="minorHAnsi" w:hAnsiTheme="minorHAnsi" w:cs="Arial"/>
          <w:bCs/>
          <w:sz w:val="20"/>
          <w:szCs w:val="20"/>
        </w:rPr>
      </w:pPr>
      <w:r w:rsidRPr="006F7363">
        <w:rPr>
          <w:rFonts w:asciiTheme="minorHAnsi" w:hAnsiTheme="minorHAnsi" w:cs="Arial"/>
          <w:bCs/>
          <w:sz w:val="20"/>
          <w:szCs w:val="20"/>
        </w:rPr>
        <w:t>Se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w:t>
      </w:r>
    </w:p>
    <w:p w14:paraId="470576C5" w14:textId="75411927" w:rsidR="00F8539B" w:rsidRPr="00F8539B" w:rsidRDefault="00F8539B" w:rsidP="007707CC">
      <w:pPr>
        <w:spacing w:line="276" w:lineRule="auto"/>
        <w:ind w:left="284"/>
        <w:jc w:val="both"/>
        <w:rPr>
          <w:rFonts w:asciiTheme="minorHAnsi" w:hAnsiTheme="minorHAnsi" w:cs="Arial"/>
          <w:bCs/>
          <w:sz w:val="20"/>
          <w:szCs w:val="20"/>
        </w:rPr>
      </w:pPr>
      <w:r w:rsidRPr="00F8539B">
        <w:rPr>
          <w:rFonts w:asciiTheme="minorHAnsi" w:hAnsiTheme="minorHAnsi" w:cs="Arial"/>
          <w:bCs/>
          <w:sz w:val="20"/>
          <w:szCs w:val="20"/>
        </w:rPr>
        <w:t xml:space="preserve">L’invio a Consip S.p.A. del Documento di Consultazione del mercato implica il consenso al trattamento dei Dati </w:t>
      </w:r>
      <w:r w:rsidR="000C77EE">
        <w:rPr>
          <w:rFonts w:asciiTheme="minorHAnsi" w:hAnsiTheme="minorHAnsi" w:cs="Arial"/>
          <w:bCs/>
          <w:sz w:val="20"/>
          <w:szCs w:val="20"/>
        </w:rPr>
        <w:t xml:space="preserve">personali </w:t>
      </w:r>
      <w:r w:rsidRPr="00F8539B">
        <w:rPr>
          <w:rFonts w:asciiTheme="minorHAnsi" w:hAnsiTheme="minorHAnsi" w:cs="Arial"/>
          <w:bCs/>
          <w:sz w:val="20"/>
          <w:szCs w:val="20"/>
        </w:rPr>
        <w:t>forniti.</w:t>
      </w:r>
    </w:p>
    <w:p w14:paraId="4778AA19" w14:textId="4CE2B588" w:rsidR="000C77EE" w:rsidRPr="002621DE" w:rsidRDefault="00F8539B" w:rsidP="007707CC">
      <w:pPr>
        <w:spacing w:line="276" w:lineRule="auto"/>
        <w:ind w:left="284"/>
        <w:jc w:val="both"/>
        <w:rPr>
          <w:rFonts w:asciiTheme="minorHAnsi" w:hAnsiTheme="minorHAnsi" w:cs="Arial"/>
          <w:bCs/>
          <w:sz w:val="20"/>
          <w:szCs w:val="20"/>
        </w:rPr>
      </w:pPr>
      <w:r w:rsidRPr="00F8539B">
        <w:rPr>
          <w:rFonts w:asciiTheme="minorHAnsi" w:hAnsiTheme="minorHAnsi" w:cs="Arial"/>
          <w:bCs/>
          <w:sz w:val="20"/>
          <w:szCs w:val="20"/>
        </w:rPr>
        <w:t xml:space="preserve">Titolare del trattamento dei dati è Consip S.p.A., con sede in Roma, Via Isonzo 19 D/E. Le richieste per l’esercizio dei diritti riconosciuti </w:t>
      </w:r>
      <w:r w:rsidR="000C77EE">
        <w:rPr>
          <w:rFonts w:asciiTheme="minorHAnsi" w:hAnsiTheme="minorHAnsi" w:cs="Arial"/>
          <w:bCs/>
          <w:sz w:val="20"/>
          <w:szCs w:val="20"/>
        </w:rPr>
        <w:t xml:space="preserve">di cui agli artt. da 15 a 23 del regolamento UE, </w:t>
      </w:r>
      <w:r w:rsidR="000C77EE" w:rsidRPr="0019376C">
        <w:rPr>
          <w:rFonts w:asciiTheme="minorHAnsi" w:hAnsiTheme="minorHAnsi" w:cs="Arial"/>
          <w:bCs/>
          <w:sz w:val="20"/>
          <w:szCs w:val="20"/>
        </w:rPr>
        <w:t xml:space="preserve">potranno essere avanzate </w:t>
      </w:r>
      <w:r w:rsidR="000C77EE">
        <w:rPr>
          <w:rFonts w:asciiTheme="minorHAnsi" w:hAnsiTheme="minorHAnsi" w:cs="Arial"/>
          <w:bCs/>
          <w:sz w:val="20"/>
          <w:szCs w:val="20"/>
        </w:rPr>
        <w:t xml:space="preserve">al Responsabile della protezione dei dati </w:t>
      </w:r>
      <w:r w:rsidR="000C77EE" w:rsidRPr="0019376C">
        <w:rPr>
          <w:rFonts w:asciiTheme="minorHAnsi" w:hAnsiTheme="minorHAnsi" w:cs="Arial"/>
          <w:bCs/>
          <w:sz w:val="20"/>
          <w:szCs w:val="20"/>
        </w:rPr>
        <w:t xml:space="preserve"> al seguente indirizzo di posta elettronica </w:t>
      </w:r>
      <w:hyperlink r:id="rId10" w:history="1">
        <w:r w:rsidR="000C77EE" w:rsidRPr="008A4999">
          <w:rPr>
            <w:rStyle w:val="Collegamentoipertestuale"/>
            <w:rFonts w:asciiTheme="minorHAnsi" w:hAnsiTheme="minorHAnsi"/>
            <w:sz w:val="20"/>
            <w:szCs w:val="20"/>
          </w:rPr>
          <w:t>esercizio.diritti.privacy@consip.it</w:t>
        </w:r>
      </w:hyperlink>
      <w:r w:rsidR="000C77EE" w:rsidRPr="002621DE">
        <w:rPr>
          <w:rFonts w:asciiTheme="minorHAnsi" w:hAnsiTheme="minorHAnsi" w:cs="Arial"/>
          <w:bCs/>
          <w:sz w:val="20"/>
          <w:szCs w:val="20"/>
        </w:rPr>
        <w:t>.</w:t>
      </w:r>
    </w:p>
    <w:p w14:paraId="0DE02CD7" w14:textId="77777777" w:rsidR="00F8539B" w:rsidRDefault="00F8539B" w:rsidP="007707CC">
      <w:pPr>
        <w:spacing w:line="276" w:lineRule="auto"/>
        <w:ind w:left="284"/>
        <w:jc w:val="both"/>
        <w:rPr>
          <w:rFonts w:asciiTheme="minorHAnsi" w:hAnsiTheme="minorHAnsi" w:cs="Arial"/>
          <w:bCs/>
          <w:sz w:val="20"/>
          <w:szCs w:val="20"/>
        </w:rPr>
      </w:pPr>
    </w:p>
    <w:p w14:paraId="6D9A2E10" w14:textId="77777777" w:rsidR="0059681C" w:rsidRPr="007B2DF0" w:rsidRDefault="0059681C" w:rsidP="007707CC">
      <w:pPr>
        <w:ind w:left="284"/>
        <w:jc w:val="both"/>
        <w:rPr>
          <w:rFonts w:asciiTheme="minorHAnsi" w:hAnsiTheme="minorHAnsi" w:cs="Arial"/>
          <w:b/>
          <w:bCs/>
          <w:sz w:val="22"/>
          <w:szCs w:val="20"/>
        </w:rPr>
      </w:pPr>
      <w:r w:rsidRPr="007B2DF0">
        <w:rPr>
          <w:rFonts w:asciiTheme="minorHAnsi" w:hAnsiTheme="minorHAnsi" w:cs="Arial"/>
          <w:b/>
          <w:bCs/>
          <w:sz w:val="22"/>
          <w:szCs w:val="20"/>
        </w:rPr>
        <w:t xml:space="preserve">Breve descrizione dell’iniziativa </w:t>
      </w:r>
    </w:p>
    <w:p w14:paraId="63BACDFB" w14:textId="5B8F4F75" w:rsidR="00DA06B5" w:rsidRDefault="00DA06B5" w:rsidP="00AE271F">
      <w:pPr>
        <w:spacing w:before="120" w:after="120" w:line="276" w:lineRule="auto"/>
        <w:ind w:left="284"/>
        <w:jc w:val="both"/>
        <w:rPr>
          <w:rFonts w:ascii="Calibri" w:hAnsi="Calibri" w:cs="Arial"/>
          <w:sz w:val="22"/>
          <w:szCs w:val="22"/>
        </w:rPr>
      </w:pPr>
      <w:r w:rsidRPr="00967976">
        <w:rPr>
          <w:rFonts w:ascii="Calibri" w:hAnsi="Calibri" w:cs="Arial"/>
          <w:sz w:val="22"/>
          <w:szCs w:val="22"/>
        </w:rPr>
        <w:t xml:space="preserve">Il sistema informativo gestito da Sogei è il maggiore sistema informativo della Pubblica amministrazione Italiana ed Europea; fornisce servizi informatici per i Ministeri </w:t>
      </w:r>
      <w:r w:rsidRPr="00967976">
        <w:rPr>
          <w:rFonts w:ascii="Calibri" w:hAnsi="Calibri" w:cs="Arial"/>
          <w:sz w:val="22"/>
          <w:szCs w:val="22"/>
        </w:rPr>
        <w:lastRenderedPageBreak/>
        <w:t>dell’Economia (Agenzie fiscali comprese), degli Interni, della Salute, per la Guardia di Finanza e per la Corte dei Conti.</w:t>
      </w:r>
    </w:p>
    <w:p w14:paraId="1A94F9BF" w14:textId="77777777" w:rsidR="00DA06B5" w:rsidRDefault="00DA06B5" w:rsidP="00AE271F">
      <w:pPr>
        <w:spacing w:line="276" w:lineRule="auto"/>
        <w:ind w:left="284"/>
        <w:jc w:val="both"/>
        <w:rPr>
          <w:rFonts w:ascii="Calibri" w:hAnsi="Calibri" w:cs="Arial"/>
          <w:sz w:val="22"/>
          <w:szCs w:val="22"/>
        </w:rPr>
      </w:pPr>
      <w:r w:rsidRPr="00835099">
        <w:rPr>
          <w:rFonts w:ascii="Calibri" w:hAnsi="Calibri" w:cs="Arial"/>
          <w:sz w:val="22"/>
          <w:szCs w:val="22"/>
        </w:rPr>
        <w:t>Tra le attività svolte da Sogei in qualità di partner tecnologico del Ministero dell'Economia e delle Finanze</w:t>
      </w:r>
      <w:r>
        <w:rPr>
          <w:rFonts w:ascii="Calibri" w:hAnsi="Calibri" w:cs="Arial"/>
          <w:sz w:val="22"/>
          <w:szCs w:val="22"/>
        </w:rPr>
        <w:t xml:space="preserve"> </w:t>
      </w:r>
      <w:r w:rsidRPr="006679B9">
        <w:rPr>
          <w:rFonts w:ascii="Calibri" w:hAnsi="Calibri" w:cs="Arial"/>
          <w:sz w:val="22"/>
          <w:szCs w:val="22"/>
        </w:rPr>
        <w:t>(MEF)</w:t>
      </w:r>
      <w:r w:rsidRPr="00835099">
        <w:rPr>
          <w:rFonts w:ascii="Calibri" w:hAnsi="Calibri" w:cs="Arial"/>
          <w:sz w:val="22"/>
          <w:szCs w:val="22"/>
        </w:rPr>
        <w:t>, c'è un'opera di supporto al processo di innovazione e digitalizzazione</w:t>
      </w:r>
      <w:r>
        <w:rPr>
          <w:rFonts w:ascii="Calibri" w:hAnsi="Calibri" w:cs="Arial"/>
          <w:sz w:val="22"/>
          <w:szCs w:val="22"/>
        </w:rPr>
        <w:t xml:space="preserve">. In particolare Sogei </w:t>
      </w:r>
      <w:r w:rsidRPr="006679B9">
        <w:rPr>
          <w:rFonts w:ascii="Calibri" w:hAnsi="Calibri" w:cs="Arial"/>
          <w:sz w:val="22"/>
          <w:szCs w:val="22"/>
        </w:rPr>
        <w:t>ha l’incarico di gestire e guidare l’evoluzione del sistema informativo della fiscalità, coerentemente con le esigenze di automazione ed informatizzazione dei processi operativi e gestionali del MEF</w:t>
      </w:r>
      <w:r>
        <w:rPr>
          <w:rFonts w:ascii="Calibri" w:hAnsi="Calibri" w:cs="Arial"/>
          <w:sz w:val="22"/>
          <w:szCs w:val="22"/>
        </w:rPr>
        <w:t xml:space="preserve">. </w:t>
      </w:r>
    </w:p>
    <w:p w14:paraId="107D1138" w14:textId="603DD01A" w:rsidR="00DA06B5" w:rsidRDefault="00DA06B5" w:rsidP="00AE271F">
      <w:pPr>
        <w:spacing w:before="60" w:line="276" w:lineRule="auto"/>
        <w:ind w:left="284"/>
        <w:jc w:val="both"/>
        <w:rPr>
          <w:rFonts w:ascii="Calibri" w:hAnsi="Calibri" w:cs="Arial"/>
          <w:sz w:val="22"/>
          <w:szCs w:val="22"/>
        </w:rPr>
      </w:pPr>
      <w:r>
        <w:rPr>
          <w:rFonts w:ascii="Calibri" w:hAnsi="Calibri" w:cs="Arial"/>
          <w:sz w:val="22"/>
          <w:szCs w:val="22"/>
        </w:rPr>
        <w:t>In particolare, per</w:t>
      </w:r>
      <w:r w:rsidRPr="00835099">
        <w:rPr>
          <w:rFonts w:ascii="Calibri" w:hAnsi="Calibri" w:cs="Arial"/>
          <w:sz w:val="22"/>
          <w:szCs w:val="22"/>
        </w:rPr>
        <w:t xml:space="preserve"> l'Agenzia delle Entrate sono stati realizzati ad esempio i progetti di dichiarazione dei redditi precompilata</w:t>
      </w:r>
      <w:r>
        <w:rPr>
          <w:rFonts w:ascii="Calibri" w:hAnsi="Calibri" w:cs="Arial"/>
          <w:sz w:val="22"/>
          <w:szCs w:val="22"/>
        </w:rPr>
        <w:t>,</w:t>
      </w:r>
      <w:r w:rsidRPr="00835099">
        <w:rPr>
          <w:rFonts w:ascii="Calibri" w:hAnsi="Calibri" w:cs="Arial"/>
          <w:sz w:val="22"/>
          <w:szCs w:val="22"/>
        </w:rPr>
        <w:t xml:space="preserve"> ricetta elettronica</w:t>
      </w:r>
      <w:r w:rsidRPr="00670CB2">
        <w:rPr>
          <w:rFonts w:ascii="Calibri" w:hAnsi="Calibri" w:cs="Arial"/>
          <w:sz w:val="22"/>
          <w:szCs w:val="22"/>
        </w:rPr>
        <w:t xml:space="preserve"> </w:t>
      </w:r>
      <w:r>
        <w:rPr>
          <w:rFonts w:ascii="Calibri" w:hAnsi="Calibri" w:cs="Arial"/>
          <w:sz w:val="22"/>
          <w:szCs w:val="22"/>
        </w:rPr>
        <w:t>e fatturazione elettronica. In quest’ultimo ambito Sogei ha sviluppato</w:t>
      </w:r>
      <w:r w:rsidRPr="00670CB2">
        <w:rPr>
          <w:rFonts w:ascii="Calibri" w:hAnsi="Calibri" w:cs="Arial"/>
          <w:sz w:val="22"/>
          <w:szCs w:val="22"/>
        </w:rPr>
        <w:t xml:space="preserve"> e cur</w:t>
      </w:r>
      <w:r>
        <w:rPr>
          <w:rFonts w:ascii="Calibri" w:hAnsi="Calibri" w:cs="Arial"/>
          <w:sz w:val="22"/>
          <w:szCs w:val="22"/>
        </w:rPr>
        <w:t>a</w:t>
      </w:r>
      <w:r w:rsidRPr="00670CB2">
        <w:rPr>
          <w:rFonts w:ascii="Calibri" w:hAnsi="Calibri" w:cs="Arial"/>
          <w:sz w:val="22"/>
          <w:szCs w:val="22"/>
        </w:rPr>
        <w:t xml:space="preserve"> la conduzione tecnica del Sistema di Interscambio (SdI),</w:t>
      </w:r>
      <w:r>
        <w:rPr>
          <w:rFonts w:ascii="Calibri" w:hAnsi="Calibri" w:cs="Arial"/>
          <w:sz w:val="22"/>
          <w:szCs w:val="22"/>
        </w:rPr>
        <w:t xml:space="preserve"> </w:t>
      </w:r>
      <w:r w:rsidRPr="00670CB2">
        <w:rPr>
          <w:rFonts w:ascii="Calibri" w:hAnsi="Calibri" w:cs="Arial"/>
          <w:sz w:val="22"/>
          <w:szCs w:val="22"/>
        </w:rPr>
        <w:t>gestito dall'Agenzia delle Entrate che costituisce il principale componente tecnologico del</w:t>
      </w:r>
      <w:r>
        <w:rPr>
          <w:rFonts w:ascii="Calibri" w:hAnsi="Calibri" w:cs="Arial"/>
          <w:sz w:val="22"/>
          <w:szCs w:val="22"/>
        </w:rPr>
        <w:t xml:space="preserve"> </w:t>
      </w:r>
      <w:r w:rsidRPr="00670CB2">
        <w:rPr>
          <w:rFonts w:ascii="Calibri" w:hAnsi="Calibri" w:cs="Arial"/>
          <w:sz w:val="22"/>
          <w:szCs w:val="22"/>
        </w:rPr>
        <w:t>processo di fatturazione.</w:t>
      </w:r>
      <w:r>
        <w:rPr>
          <w:rFonts w:ascii="Calibri" w:hAnsi="Calibri" w:cs="Arial"/>
          <w:sz w:val="22"/>
          <w:szCs w:val="22"/>
        </w:rPr>
        <w:t xml:space="preserve"> </w:t>
      </w:r>
      <w:r w:rsidRPr="00670CB2">
        <w:rPr>
          <w:rFonts w:ascii="Calibri" w:hAnsi="Calibri" w:cs="Arial"/>
          <w:sz w:val="22"/>
          <w:szCs w:val="22"/>
        </w:rPr>
        <w:t>Il sistema svolge tre importanti funzioni:</w:t>
      </w:r>
    </w:p>
    <w:p w14:paraId="290A4E90" w14:textId="29FC2853" w:rsidR="00DA06B5" w:rsidRPr="00670CB2" w:rsidRDefault="00DA06B5" w:rsidP="00AE271F">
      <w:pPr>
        <w:pStyle w:val="Paragrafoelenco"/>
        <w:numPr>
          <w:ilvl w:val="0"/>
          <w:numId w:val="44"/>
        </w:numPr>
        <w:spacing w:line="276" w:lineRule="auto"/>
        <w:ind w:left="851" w:hanging="142"/>
        <w:jc w:val="both"/>
        <w:rPr>
          <w:rFonts w:ascii="Calibri" w:hAnsi="Calibri" w:cs="Arial"/>
          <w:sz w:val="22"/>
          <w:szCs w:val="22"/>
        </w:rPr>
      </w:pPr>
      <w:r w:rsidRPr="00670CB2">
        <w:rPr>
          <w:rFonts w:ascii="Calibri" w:hAnsi="Calibri" w:cs="Arial"/>
          <w:sz w:val="22"/>
          <w:szCs w:val="22"/>
        </w:rPr>
        <w:t xml:space="preserve">riceve i file delle fatture a patto che questi rispettino requisiti e le caratteristiche determinate; </w:t>
      </w:r>
    </w:p>
    <w:p w14:paraId="0B74AD27" w14:textId="77777777" w:rsidR="00DA06B5" w:rsidRPr="00670CB2" w:rsidRDefault="00DA06B5" w:rsidP="00AE271F">
      <w:pPr>
        <w:pStyle w:val="Paragrafoelenco"/>
        <w:numPr>
          <w:ilvl w:val="0"/>
          <w:numId w:val="44"/>
        </w:numPr>
        <w:spacing w:line="276" w:lineRule="auto"/>
        <w:ind w:left="851" w:hanging="142"/>
        <w:jc w:val="both"/>
        <w:rPr>
          <w:rFonts w:ascii="Calibri" w:hAnsi="Calibri" w:cs="Arial"/>
          <w:sz w:val="22"/>
          <w:szCs w:val="22"/>
        </w:rPr>
      </w:pPr>
      <w:r w:rsidRPr="00670CB2">
        <w:rPr>
          <w:rFonts w:ascii="Calibri" w:hAnsi="Calibri" w:cs="Arial"/>
          <w:sz w:val="22"/>
          <w:szCs w:val="22"/>
        </w:rPr>
        <w:t>effettua i controlli necessari sui le ricevuti;</w:t>
      </w:r>
    </w:p>
    <w:p w14:paraId="1623658C" w14:textId="77777777" w:rsidR="00DA06B5" w:rsidRPr="00670CB2" w:rsidRDefault="00DA06B5" w:rsidP="00AE271F">
      <w:pPr>
        <w:pStyle w:val="Paragrafoelenco"/>
        <w:numPr>
          <w:ilvl w:val="0"/>
          <w:numId w:val="44"/>
        </w:numPr>
        <w:spacing w:line="276" w:lineRule="auto"/>
        <w:ind w:left="851" w:hanging="142"/>
        <w:jc w:val="both"/>
        <w:rPr>
          <w:rFonts w:ascii="Calibri" w:hAnsi="Calibri" w:cs="Arial"/>
          <w:sz w:val="22"/>
          <w:szCs w:val="22"/>
        </w:rPr>
      </w:pPr>
      <w:r w:rsidRPr="00670CB2">
        <w:rPr>
          <w:rFonts w:ascii="Calibri" w:hAnsi="Calibri" w:cs="Arial"/>
          <w:sz w:val="22"/>
          <w:szCs w:val="22"/>
        </w:rPr>
        <w:t>inoltra le fatture ai destinatari.</w:t>
      </w:r>
    </w:p>
    <w:p w14:paraId="66FB5E0F" w14:textId="77777777" w:rsidR="00DA06B5" w:rsidRDefault="00DA06B5" w:rsidP="00AE271F">
      <w:pPr>
        <w:spacing w:before="120" w:after="120" w:line="276" w:lineRule="auto"/>
        <w:ind w:left="284"/>
        <w:jc w:val="both"/>
        <w:rPr>
          <w:rFonts w:ascii="Calibri" w:hAnsi="Calibri" w:cs="Arial"/>
          <w:sz w:val="22"/>
          <w:szCs w:val="22"/>
        </w:rPr>
      </w:pPr>
      <w:r>
        <w:rPr>
          <w:rFonts w:ascii="Calibri" w:hAnsi="Calibri" w:cs="Arial"/>
          <w:sz w:val="22"/>
          <w:szCs w:val="22"/>
        </w:rPr>
        <w:t>Con</w:t>
      </w:r>
      <w:r w:rsidRPr="00835099">
        <w:rPr>
          <w:rFonts w:ascii="Calibri" w:hAnsi="Calibri" w:cs="Arial"/>
          <w:sz w:val="22"/>
          <w:szCs w:val="22"/>
        </w:rPr>
        <w:t xml:space="preserve"> l'Agenzia delle Dogane e dei Monopoli, Sogei ha portato avanti progetti basati sull'impiego di nuove tecnologie, sia nell'ambito del sistema doganale sia nell'ambito dei Giochi, attraverso la realizzazione e gestione della rete dei Concessionari di gioco finalizzata alla verifica del loro operato nonché al controllo per il contrasto dell'irregolarità.</w:t>
      </w:r>
      <w:r>
        <w:rPr>
          <w:rFonts w:ascii="Calibri" w:hAnsi="Calibri" w:cs="Arial"/>
          <w:sz w:val="22"/>
          <w:szCs w:val="22"/>
        </w:rPr>
        <w:t xml:space="preserve"> Relativamente all’ambito Giochi, </w:t>
      </w:r>
      <w:r w:rsidRPr="006E0343">
        <w:rPr>
          <w:rFonts w:ascii="Calibri" w:hAnsi="Calibri" w:cs="Arial"/>
          <w:sz w:val="22"/>
          <w:szCs w:val="22"/>
        </w:rPr>
        <w:t>Sogei garantisce sia la sicurezza delle operazioni, sia lo sviluppo di soluzioni innovative in un ambito in continua evoluzione tecnologica</w:t>
      </w:r>
      <w:r>
        <w:rPr>
          <w:rFonts w:ascii="Calibri" w:hAnsi="Calibri" w:cs="Arial"/>
          <w:sz w:val="22"/>
          <w:szCs w:val="22"/>
        </w:rPr>
        <w:t>.</w:t>
      </w:r>
    </w:p>
    <w:p w14:paraId="54545A1D" w14:textId="77777777" w:rsidR="00DA06B5" w:rsidRPr="00967976" w:rsidRDefault="00DA06B5" w:rsidP="00AE271F">
      <w:pPr>
        <w:spacing w:before="120" w:after="120" w:line="276" w:lineRule="auto"/>
        <w:ind w:left="284"/>
        <w:jc w:val="both"/>
        <w:rPr>
          <w:rFonts w:ascii="Calibri" w:hAnsi="Calibri" w:cs="Arial"/>
          <w:sz w:val="22"/>
          <w:szCs w:val="22"/>
        </w:rPr>
      </w:pPr>
      <w:r>
        <w:rPr>
          <w:rFonts w:ascii="Calibri" w:hAnsi="Calibri" w:cs="Arial"/>
          <w:sz w:val="22"/>
          <w:szCs w:val="22"/>
        </w:rPr>
        <w:t xml:space="preserve">Per la Ragioneria Generale dello Stato (RGS), Sogei ha creato e sviluppato la </w:t>
      </w:r>
      <w:r w:rsidRPr="00967976">
        <w:rPr>
          <w:rFonts w:ascii="Calibri" w:hAnsi="Calibri" w:cs="Arial"/>
          <w:sz w:val="22"/>
          <w:szCs w:val="22"/>
        </w:rPr>
        <w:t>Banca Dati delle Amministrazioni Pubbliche (BDAP)</w:t>
      </w:r>
      <w:r>
        <w:rPr>
          <w:rFonts w:ascii="Calibri" w:hAnsi="Calibri" w:cs="Arial"/>
          <w:sz w:val="22"/>
          <w:szCs w:val="22"/>
        </w:rPr>
        <w:t xml:space="preserve"> che riutilizza</w:t>
      </w:r>
      <w:r w:rsidRPr="00967976">
        <w:rPr>
          <w:rFonts w:ascii="Calibri" w:hAnsi="Calibri" w:cs="Arial"/>
          <w:sz w:val="22"/>
          <w:szCs w:val="22"/>
        </w:rPr>
        <w:t xml:space="preserve"> il patrimonio informativo del Data Warehouse della</w:t>
      </w:r>
      <w:r>
        <w:rPr>
          <w:rFonts w:ascii="Calibri" w:hAnsi="Calibri" w:cs="Arial"/>
          <w:sz w:val="22"/>
          <w:szCs w:val="22"/>
        </w:rPr>
        <w:t xml:space="preserve"> RGS</w:t>
      </w:r>
      <w:r w:rsidRPr="00967976">
        <w:rPr>
          <w:rFonts w:ascii="Calibri" w:hAnsi="Calibri" w:cs="Arial"/>
          <w:sz w:val="22"/>
          <w:szCs w:val="22"/>
        </w:rPr>
        <w:t xml:space="preserve"> e lo estende con i dati acquisiti da altre Amministrazioni (ANAC, ISTAT, Banca d'Italia, Enti Territoriali, Ministero dell'Interno, ecc.), con la finalità di assicurare un efficace controllo e monitoraggio degli andamenti della finanza pubblica, nonché di acquisire gli elementi informativi necessari per dare attuazione e stabilità al federalismo fiscale.</w:t>
      </w:r>
      <w:r>
        <w:rPr>
          <w:rFonts w:ascii="Calibri" w:hAnsi="Calibri" w:cs="Arial"/>
          <w:sz w:val="22"/>
          <w:szCs w:val="22"/>
        </w:rPr>
        <w:t xml:space="preserve"> </w:t>
      </w:r>
      <w:r w:rsidRPr="00967976">
        <w:rPr>
          <w:rFonts w:ascii="Calibri" w:hAnsi="Calibri" w:cs="Arial"/>
          <w:sz w:val="22"/>
          <w:szCs w:val="22"/>
        </w:rPr>
        <w:t>Tramite un Portale ad accesso riservato, al quale risultano attualmente registrati oltre 25.000 utenti delle Amministrazioni Pubbliche, il sistema consente, in base al profilo utente, lo svolgimento di diverse attività di supporto ai processi amministrativi, tra cui:</w:t>
      </w:r>
    </w:p>
    <w:p w14:paraId="4311DD42" w14:textId="77777777" w:rsidR="00DA06B5" w:rsidRPr="00967976" w:rsidRDefault="00DA06B5" w:rsidP="00AE271F">
      <w:pPr>
        <w:pStyle w:val="Paragrafoelenco"/>
        <w:numPr>
          <w:ilvl w:val="0"/>
          <w:numId w:val="44"/>
        </w:numPr>
        <w:spacing w:line="276" w:lineRule="auto"/>
        <w:ind w:left="851" w:hanging="142"/>
        <w:jc w:val="both"/>
        <w:rPr>
          <w:rFonts w:ascii="Calibri" w:hAnsi="Calibri" w:cs="Arial"/>
          <w:sz w:val="22"/>
          <w:szCs w:val="22"/>
        </w:rPr>
      </w:pPr>
      <w:r w:rsidRPr="00967976">
        <w:rPr>
          <w:rFonts w:ascii="Calibri" w:hAnsi="Calibri" w:cs="Arial"/>
          <w:sz w:val="22"/>
          <w:szCs w:val="22"/>
        </w:rPr>
        <w:t>il colloquio  telematico con la Camera dei Deputati e il Senato della Repubblica, al fine di intensificare il ruolo di controllo e monitoraggio assegnato al Parlamento;</w:t>
      </w:r>
    </w:p>
    <w:p w14:paraId="1F61F4D6" w14:textId="77777777" w:rsidR="00DA06B5" w:rsidRPr="00967976" w:rsidRDefault="00DA06B5" w:rsidP="00AE271F">
      <w:pPr>
        <w:pStyle w:val="Paragrafoelenco"/>
        <w:numPr>
          <w:ilvl w:val="0"/>
          <w:numId w:val="44"/>
        </w:numPr>
        <w:spacing w:line="276" w:lineRule="auto"/>
        <w:ind w:left="851" w:hanging="142"/>
        <w:jc w:val="both"/>
        <w:rPr>
          <w:rFonts w:ascii="Calibri" w:hAnsi="Calibri" w:cs="Arial"/>
          <w:sz w:val="22"/>
          <w:szCs w:val="22"/>
        </w:rPr>
      </w:pPr>
      <w:r w:rsidRPr="00967976">
        <w:rPr>
          <w:rFonts w:ascii="Calibri" w:hAnsi="Calibri" w:cs="Arial"/>
          <w:sz w:val="22"/>
          <w:szCs w:val="22"/>
        </w:rPr>
        <w:t>il Monitoraggio delle Opere Pubbliche;</w:t>
      </w:r>
    </w:p>
    <w:p w14:paraId="0BFA70A4" w14:textId="77777777" w:rsidR="00DA06B5" w:rsidRPr="00967976" w:rsidRDefault="00DA06B5" w:rsidP="00AE271F">
      <w:pPr>
        <w:pStyle w:val="Paragrafoelenco"/>
        <w:numPr>
          <w:ilvl w:val="0"/>
          <w:numId w:val="44"/>
        </w:numPr>
        <w:spacing w:line="276" w:lineRule="auto"/>
        <w:ind w:left="851" w:hanging="142"/>
        <w:jc w:val="both"/>
        <w:rPr>
          <w:rFonts w:ascii="Calibri" w:hAnsi="Calibri" w:cs="Arial"/>
          <w:sz w:val="22"/>
          <w:szCs w:val="22"/>
        </w:rPr>
      </w:pPr>
      <w:r w:rsidRPr="00967976">
        <w:rPr>
          <w:rFonts w:ascii="Calibri" w:hAnsi="Calibri" w:cs="Arial"/>
          <w:sz w:val="22"/>
          <w:szCs w:val="22"/>
        </w:rPr>
        <w:t>la trasmissione dei Bilanci Armonizzati degli Enti territoriali;</w:t>
      </w:r>
    </w:p>
    <w:p w14:paraId="21BFEE37" w14:textId="77777777" w:rsidR="00DA06B5" w:rsidRPr="00967976" w:rsidRDefault="00DA06B5" w:rsidP="00AE271F">
      <w:pPr>
        <w:pStyle w:val="Paragrafoelenco"/>
        <w:numPr>
          <w:ilvl w:val="0"/>
          <w:numId w:val="44"/>
        </w:numPr>
        <w:spacing w:line="276" w:lineRule="auto"/>
        <w:ind w:left="851" w:hanging="142"/>
        <w:jc w:val="both"/>
        <w:rPr>
          <w:rFonts w:ascii="Calibri" w:hAnsi="Calibri" w:cs="Arial"/>
          <w:sz w:val="22"/>
          <w:szCs w:val="22"/>
        </w:rPr>
      </w:pPr>
      <w:r w:rsidRPr="00967976">
        <w:rPr>
          <w:rFonts w:ascii="Calibri" w:hAnsi="Calibri" w:cs="Arial"/>
          <w:sz w:val="22"/>
          <w:szCs w:val="22"/>
        </w:rPr>
        <w:lastRenderedPageBreak/>
        <w:t>l'analisi dei pagamenti di beni e servizi verso i fornitori della Pubblica Amministrazione tramite il Cruscotto Fatture e Pagamenti;</w:t>
      </w:r>
    </w:p>
    <w:p w14:paraId="5B227504" w14:textId="77777777" w:rsidR="00DA06B5" w:rsidRPr="00967976" w:rsidRDefault="00DA06B5" w:rsidP="00AE271F">
      <w:pPr>
        <w:pStyle w:val="Paragrafoelenco"/>
        <w:numPr>
          <w:ilvl w:val="0"/>
          <w:numId w:val="44"/>
        </w:numPr>
        <w:spacing w:line="276" w:lineRule="auto"/>
        <w:ind w:left="851" w:hanging="142"/>
        <w:jc w:val="both"/>
        <w:rPr>
          <w:rFonts w:ascii="Calibri" w:hAnsi="Calibri" w:cs="Arial"/>
          <w:sz w:val="22"/>
          <w:szCs w:val="22"/>
        </w:rPr>
      </w:pPr>
      <w:r w:rsidRPr="00967976">
        <w:rPr>
          <w:rFonts w:ascii="Calibri" w:hAnsi="Calibri" w:cs="Arial"/>
          <w:sz w:val="22"/>
          <w:szCs w:val="22"/>
        </w:rPr>
        <w:t>l'analisi investigativa in materia di Spese delle Amministrazioni Centrali, Contributi UE, ecc. tramite il Cruscotto per Guardia di Finanza.</w:t>
      </w:r>
    </w:p>
    <w:p w14:paraId="53F00DC4" w14:textId="77777777" w:rsidR="00DA06B5" w:rsidRDefault="00DA06B5" w:rsidP="00AE271F">
      <w:pPr>
        <w:pStyle w:val="Paragrafoelenco"/>
        <w:numPr>
          <w:ilvl w:val="0"/>
          <w:numId w:val="44"/>
        </w:numPr>
        <w:spacing w:line="276" w:lineRule="auto"/>
        <w:ind w:left="851" w:hanging="142"/>
        <w:jc w:val="both"/>
        <w:rPr>
          <w:rFonts w:ascii="Calibri" w:hAnsi="Calibri" w:cs="Arial"/>
          <w:sz w:val="22"/>
          <w:szCs w:val="22"/>
        </w:rPr>
      </w:pPr>
      <w:r w:rsidRPr="00967976">
        <w:rPr>
          <w:rFonts w:ascii="Calibri" w:hAnsi="Calibri" w:cs="Arial"/>
          <w:sz w:val="22"/>
          <w:szCs w:val="22"/>
        </w:rPr>
        <w:t>Oltre al Portale riservato agli utenti delle Amministrazioni Pubbliche, la BDAP offre un insieme di canali di accesso, metodi di presentazione ed elaborazione delle informazion</w:t>
      </w:r>
      <w:r>
        <w:rPr>
          <w:rFonts w:ascii="Calibri" w:hAnsi="Calibri" w:cs="Arial"/>
          <w:sz w:val="22"/>
          <w:szCs w:val="22"/>
        </w:rPr>
        <w:t xml:space="preserve">i, articolati e ben armonizzati secondo i fabbisogni informativi dei propri utenti. </w:t>
      </w:r>
    </w:p>
    <w:p w14:paraId="71A565F5" w14:textId="77777777" w:rsidR="00DA06B5" w:rsidRPr="006679B9" w:rsidRDefault="00DA06B5" w:rsidP="00AE271F">
      <w:pPr>
        <w:spacing w:line="276" w:lineRule="auto"/>
        <w:ind w:left="284"/>
        <w:jc w:val="both"/>
        <w:rPr>
          <w:rFonts w:ascii="Calibri" w:hAnsi="Calibri" w:cs="Calibri"/>
          <w:color w:val="000000"/>
          <w:sz w:val="22"/>
          <w:szCs w:val="22"/>
        </w:rPr>
      </w:pPr>
    </w:p>
    <w:p w14:paraId="0FF6D783" w14:textId="4909D5B0" w:rsidR="00DA06B5" w:rsidRPr="00DA06B5" w:rsidRDefault="00DA06B5" w:rsidP="00AE271F">
      <w:pPr>
        <w:spacing w:line="276" w:lineRule="auto"/>
        <w:ind w:left="284"/>
        <w:jc w:val="both"/>
        <w:rPr>
          <w:rFonts w:ascii="Calibri" w:hAnsi="Calibri" w:cs="Calibri"/>
          <w:color w:val="000000"/>
          <w:sz w:val="22"/>
          <w:szCs w:val="22"/>
        </w:rPr>
      </w:pPr>
      <w:r w:rsidRPr="00DA06B5">
        <w:rPr>
          <w:rFonts w:ascii="Calibri" w:hAnsi="Calibri" w:cs="Calibri"/>
          <w:color w:val="000000"/>
          <w:sz w:val="22"/>
          <w:szCs w:val="22"/>
        </w:rPr>
        <w:t xml:space="preserve">Sogei </w:t>
      </w:r>
      <w:r>
        <w:rPr>
          <w:rFonts w:ascii="Calibri" w:hAnsi="Calibri" w:cs="Calibri"/>
          <w:color w:val="000000"/>
          <w:sz w:val="22"/>
          <w:szCs w:val="22"/>
        </w:rPr>
        <w:t xml:space="preserve">quindi, </w:t>
      </w:r>
      <w:r w:rsidRPr="00DA06B5">
        <w:rPr>
          <w:rFonts w:ascii="Calibri" w:hAnsi="Calibri" w:cs="Calibri"/>
          <w:color w:val="000000"/>
          <w:sz w:val="22"/>
          <w:szCs w:val="22"/>
        </w:rPr>
        <w:t>dispone di un numero elevato di addetti alle attività informatiche, ciascuno con un altissimo livello di specializzazione, che rappresentano un patrimonio unico nel panorama italiano della IT e che fa di Sogei un vero e proprio “Competence Center” ICT della Pubblica Amministrazione.</w:t>
      </w:r>
      <w:r>
        <w:rPr>
          <w:rFonts w:ascii="Calibri" w:hAnsi="Calibri" w:cs="Calibri"/>
          <w:color w:val="000000"/>
          <w:sz w:val="22"/>
          <w:szCs w:val="22"/>
        </w:rPr>
        <w:t xml:space="preserve"> </w:t>
      </w:r>
      <w:r w:rsidRPr="00DA06B5">
        <w:rPr>
          <w:rFonts w:ascii="Calibri" w:hAnsi="Calibri" w:cs="Calibri"/>
          <w:color w:val="000000"/>
          <w:sz w:val="22"/>
          <w:szCs w:val="22"/>
        </w:rPr>
        <w:t>Tali risorse hanno competenze specifiche ognuna su ambiti e tecnologie differenti. Questo grado di specializzazione e differenziazione delle competenze è il risultato di anni di investimenti e di formazione da parte della Direzione “People, Organization &amp; Digital Transformation ” di Sogei.</w:t>
      </w:r>
    </w:p>
    <w:p w14:paraId="229051AF" w14:textId="6DBC2F90" w:rsidR="00DA06B5" w:rsidRPr="00DA06B5" w:rsidRDefault="00DA06B5" w:rsidP="00AE271F">
      <w:pPr>
        <w:autoSpaceDE w:val="0"/>
        <w:autoSpaceDN w:val="0"/>
        <w:adjustRightInd w:val="0"/>
        <w:snapToGrid w:val="0"/>
        <w:ind w:left="284"/>
        <w:jc w:val="both"/>
        <w:rPr>
          <w:rFonts w:ascii="Calibri" w:hAnsi="Calibri" w:cs="Calibri"/>
          <w:color w:val="000000"/>
          <w:sz w:val="22"/>
          <w:szCs w:val="22"/>
        </w:rPr>
      </w:pPr>
      <w:r w:rsidRPr="00DA06B5">
        <w:rPr>
          <w:rFonts w:ascii="Calibri" w:hAnsi="Calibri" w:cs="Calibri"/>
          <w:color w:val="000000"/>
          <w:sz w:val="22"/>
          <w:szCs w:val="22"/>
        </w:rPr>
        <w:t>In particolare, per individuare soluzioni e azioni di sviluppo e formazione sempre aggiornate rispetto alle best practices riconosciute a livello internazionale, è necessario avere a disposizione ricerche, report, studi, benchmarks e casi concreti di esperienze nel mondo HR. È necessario, inoltre, avere l’opportunità di confrontarsi con analisti esperti prima di definire strategie e impo</w:t>
      </w:r>
      <w:r>
        <w:rPr>
          <w:rFonts w:ascii="Calibri" w:hAnsi="Calibri" w:cs="Calibri"/>
          <w:color w:val="000000"/>
          <w:sz w:val="22"/>
          <w:szCs w:val="22"/>
        </w:rPr>
        <w:t>s</w:t>
      </w:r>
      <w:r w:rsidRPr="00DA06B5">
        <w:rPr>
          <w:rFonts w:ascii="Calibri" w:hAnsi="Calibri" w:cs="Calibri"/>
          <w:color w:val="000000"/>
          <w:sz w:val="22"/>
          <w:szCs w:val="22"/>
        </w:rPr>
        <w:t>tare progetti innovativi di sviluppo e formazione che impattano su tutta la popolazione aziendale.</w:t>
      </w:r>
      <w:r>
        <w:rPr>
          <w:rFonts w:ascii="Calibri" w:hAnsi="Calibri" w:cs="Calibri"/>
          <w:color w:val="000000"/>
          <w:sz w:val="22"/>
          <w:szCs w:val="22"/>
        </w:rPr>
        <w:t xml:space="preserve"> </w:t>
      </w:r>
      <w:r w:rsidR="0017629B">
        <w:rPr>
          <w:rFonts w:ascii="Calibri" w:hAnsi="Calibri" w:cs="Calibri"/>
          <w:color w:val="000000"/>
          <w:sz w:val="22"/>
          <w:szCs w:val="22"/>
        </w:rPr>
        <w:t>Pertanto Sogei ha</w:t>
      </w:r>
      <w:r w:rsidRPr="00DA06B5">
        <w:rPr>
          <w:rFonts w:ascii="Calibri" w:hAnsi="Calibri" w:cs="Calibri"/>
          <w:color w:val="000000"/>
          <w:sz w:val="22"/>
          <w:szCs w:val="22"/>
        </w:rPr>
        <w:t xml:space="preserve"> la necessità di interagire con continuità con analisti che hanno almeno la stessa granularità di competenza e di specializzazione tecnica</w:t>
      </w:r>
      <w:r w:rsidR="00DF2513">
        <w:rPr>
          <w:rFonts w:ascii="Calibri" w:hAnsi="Calibri" w:cs="Calibri"/>
          <w:color w:val="000000"/>
          <w:sz w:val="22"/>
          <w:szCs w:val="22"/>
        </w:rPr>
        <w:t>.</w:t>
      </w:r>
    </w:p>
    <w:p w14:paraId="19579DA0" w14:textId="77777777" w:rsidR="00DA06B5" w:rsidRDefault="00DA06B5" w:rsidP="00AE271F">
      <w:pPr>
        <w:spacing w:line="276" w:lineRule="auto"/>
        <w:ind w:left="284"/>
        <w:jc w:val="both"/>
        <w:rPr>
          <w:rFonts w:ascii="Calibri" w:hAnsi="Calibri" w:cs="Calibri"/>
          <w:color w:val="000000"/>
          <w:sz w:val="22"/>
          <w:szCs w:val="22"/>
        </w:rPr>
      </w:pPr>
    </w:p>
    <w:p w14:paraId="67F64452" w14:textId="18EA61AD" w:rsidR="00826A2F" w:rsidRDefault="00DF2513" w:rsidP="00AE271F">
      <w:pPr>
        <w:spacing w:line="276" w:lineRule="auto"/>
        <w:ind w:left="284"/>
        <w:jc w:val="both"/>
        <w:rPr>
          <w:rFonts w:ascii="Calibri" w:hAnsi="Calibri" w:cs="Calibri"/>
          <w:color w:val="000000"/>
          <w:sz w:val="22"/>
          <w:szCs w:val="22"/>
        </w:rPr>
      </w:pPr>
      <w:r w:rsidRPr="00AE271F">
        <w:rPr>
          <w:rFonts w:ascii="Calibri" w:hAnsi="Calibri" w:cs="Calibri"/>
          <w:color w:val="000000"/>
          <w:sz w:val="22"/>
          <w:szCs w:val="22"/>
        </w:rPr>
        <w:t>L’obiettivo dell’iniziativa è quello di mettere  disposizione di Sogei l’</w:t>
      </w:r>
      <w:r w:rsidRPr="00DF2513">
        <w:rPr>
          <w:rFonts w:ascii="Calibri" w:hAnsi="Calibri" w:cs="Calibri"/>
          <w:color w:val="000000"/>
          <w:sz w:val="22"/>
          <w:szCs w:val="22"/>
        </w:rPr>
        <w:t>accesso alle banche dati informative del settore ICT attraverso un portale internet.</w:t>
      </w:r>
      <w:r w:rsidR="00826A2F">
        <w:rPr>
          <w:rFonts w:ascii="Calibri" w:hAnsi="Calibri" w:cs="Calibri"/>
          <w:color w:val="000000"/>
          <w:sz w:val="22"/>
          <w:szCs w:val="22"/>
        </w:rPr>
        <w:t xml:space="preserve"> Tale servizio deve garantire alcuni requisiti sostanziali</w:t>
      </w:r>
      <w:r w:rsidR="00CB5A51">
        <w:rPr>
          <w:rFonts w:ascii="Calibri" w:hAnsi="Calibri" w:cs="Calibri"/>
          <w:color w:val="000000"/>
          <w:sz w:val="22"/>
          <w:szCs w:val="22"/>
        </w:rPr>
        <w:t xml:space="preserve"> che Sogei ritiene infungibili</w:t>
      </w:r>
      <w:r w:rsidR="00826A2F">
        <w:rPr>
          <w:rFonts w:ascii="Calibri" w:hAnsi="Calibri" w:cs="Calibri"/>
          <w:color w:val="000000"/>
          <w:sz w:val="22"/>
          <w:szCs w:val="22"/>
        </w:rPr>
        <w:t>:</w:t>
      </w:r>
    </w:p>
    <w:p w14:paraId="4F1C2FD4" w14:textId="3B2B572A" w:rsidR="00CB5A51" w:rsidRDefault="00826A2F" w:rsidP="00CB5A51">
      <w:pPr>
        <w:pStyle w:val="Paragrafoelenco"/>
        <w:numPr>
          <w:ilvl w:val="0"/>
          <w:numId w:val="47"/>
        </w:numPr>
        <w:autoSpaceDE w:val="0"/>
        <w:autoSpaceDN w:val="0"/>
        <w:adjustRightInd w:val="0"/>
        <w:snapToGrid w:val="0"/>
        <w:jc w:val="both"/>
        <w:rPr>
          <w:rFonts w:ascii="Calibri" w:hAnsi="Calibri" w:cs="Calibri"/>
          <w:color w:val="000000"/>
          <w:sz w:val="22"/>
          <w:szCs w:val="22"/>
        </w:rPr>
      </w:pPr>
      <w:r>
        <w:rPr>
          <w:rFonts w:ascii="Calibri" w:hAnsi="Calibri" w:cs="Calibri"/>
          <w:color w:val="000000"/>
          <w:sz w:val="22"/>
          <w:szCs w:val="22"/>
        </w:rPr>
        <w:t>c</w:t>
      </w:r>
      <w:r w:rsidRPr="00826A2F">
        <w:rPr>
          <w:rFonts w:ascii="Calibri" w:hAnsi="Calibri" w:cs="Calibri"/>
          <w:color w:val="000000"/>
          <w:sz w:val="22"/>
          <w:szCs w:val="22"/>
        </w:rPr>
        <w:t>onsultazione della Ricerca tecnica ICT on line tr</w:t>
      </w:r>
      <w:r w:rsidR="00CB5A51">
        <w:rPr>
          <w:rFonts w:ascii="Calibri" w:hAnsi="Calibri" w:cs="Calibri"/>
          <w:color w:val="000000"/>
          <w:sz w:val="22"/>
          <w:szCs w:val="22"/>
        </w:rPr>
        <w:t>amite accesso ad un portale web;</w:t>
      </w:r>
    </w:p>
    <w:p w14:paraId="04F3A59F" w14:textId="77777777" w:rsidR="00CB5A51" w:rsidRPr="00CB5A51" w:rsidRDefault="00CB5A51" w:rsidP="00CB5A51">
      <w:pPr>
        <w:pStyle w:val="Paragrafoelenco"/>
        <w:numPr>
          <w:ilvl w:val="0"/>
          <w:numId w:val="47"/>
        </w:numPr>
        <w:autoSpaceDE w:val="0"/>
        <w:autoSpaceDN w:val="0"/>
        <w:adjustRightInd w:val="0"/>
        <w:snapToGrid w:val="0"/>
        <w:jc w:val="both"/>
        <w:rPr>
          <w:rFonts w:ascii="Calibri" w:hAnsi="Calibri" w:cs="Calibri"/>
          <w:color w:val="000000"/>
          <w:sz w:val="22"/>
          <w:szCs w:val="22"/>
        </w:rPr>
      </w:pPr>
      <w:r w:rsidRPr="00CB5A51">
        <w:rPr>
          <w:rFonts w:ascii="Calibri" w:hAnsi="Calibri" w:cs="Calibri"/>
          <w:color w:val="000000"/>
          <w:sz w:val="22"/>
          <w:szCs w:val="22"/>
        </w:rPr>
        <w:t>accesso a comparazione di prodotti HW, SW e servizi articolata su più dimensioni di analisi funzionali e non funzionali con personalizzazione dei parametri da parte dell’utente;</w:t>
      </w:r>
    </w:p>
    <w:p w14:paraId="12258594" w14:textId="7B8419B8" w:rsidR="00CB5A51" w:rsidRPr="00CB5A51" w:rsidRDefault="00CB5A51" w:rsidP="00CB5A51">
      <w:pPr>
        <w:pStyle w:val="Paragrafoelenco"/>
        <w:numPr>
          <w:ilvl w:val="0"/>
          <w:numId w:val="47"/>
        </w:numPr>
        <w:autoSpaceDE w:val="0"/>
        <w:autoSpaceDN w:val="0"/>
        <w:adjustRightInd w:val="0"/>
        <w:snapToGrid w:val="0"/>
        <w:jc w:val="both"/>
        <w:rPr>
          <w:rFonts w:ascii="Calibri" w:hAnsi="Calibri" w:cs="Calibri"/>
          <w:color w:val="000000"/>
          <w:sz w:val="22"/>
          <w:szCs w:val="22"/>
        </w:rPr>
      </w:pPr>
      <w:r w:rsidRPr="00CB5A51">
        <w:rPr>
          <w:rFonts w:ascii="Calibri" w:hAnsi="Calibri" w:cs="Calibri"/>
          <w:color w:val="000000"/>
          <w:sz w:val="22"/>
          <w:szCs w:val="22"/>
        </w:rPr>
        <w:t>valutazione del ciclo di vita delle tecnologie (trend tecnologici);</w:t>
      </w:r>
    </w:p>
    <w:p w14:paraId="448236D0" w14:textId="26016F29" w:rsidR="00CB5A51" w:rsidRPr="00CB5A51" w:rsidRDefault="00CB5A51" w:rsidP="00CB5A51">
      <w:pPr>
        <w:pStyle w:val="Paragrafoelenco"/>
        <w:numPr>
          <w:ilvl w:val="0"/>
          <w:numId w:val="47"/>
        </w:numPr>
        <w:autoSpaceDE w:val="0"/>
        <w:autoSpaceDN w:val="0"/>
        <w:adjustRightInd w:val="0"/>
        <w:snapToGrid w:val="0"/>
        <w:jc w:val="both"/>
        <w:rPr>
          <w:rFonts w:ascii="Calibri" w:hAnsi="Calibri" w:cs="Calibri"/>
          <w:color w:val="000000"/>
          <w:sz w:val="22"/>
          <w:szCs w:val="22"/>
        </w:rPr>
      </w:pPr>
      <w:r w:rsidRPr="00CB5A51">
        <w:rPr>
          <w:rFonts w:ascii="Calibri" w:hAnsi="Calibri" w:cs="Calibri"/>
          <w:color w:val="000000"/>
          <w:sz w:val="22"/>
          <w:szCs w:val="22"/>
        </w:rPr>
        <w:t>gestione delle Risorse Umane a supporto della trasformazione digitale;</w:t>
      </w:r>
    </w:p>
    <w:p w14:paraId="382F00E3" w14:textId="2D7E9F93" w:rsidR="00CB5A51" w:rsidRPr="00CB5A51" w:rsidRDefault="00CB5A51" w:rsidP="00CB5A51">
      <w:pPr>
        <w:pStyle w:val="Paragrafoelenco"/>
        <w:numPr>
          <w:ilvl w:val="0"/>
          <w:numId w:val="47"/>
        </w:numPr>
        <w:autoSpaceDE w:val="0"/>
        <w:autoSpaceDN w:val="0"/>
        <w:adjustRightInd w:val="0"/>
        <w:snapToGrid w:val="0"/>
        <w:jc w:val="both"/>
        <w:rPr>
          <w:rFonts w:ascii="Calibri" w:hAnsi="Calibri" w:cs="Calibri"/>
          <w:color w:val="000000"/>
          <w:sz w:val="22"/>
          <w:szCs w:val="22"/>
        </w:rPr>
      </w:pPr>
      <w:r w:rsidRPr="00CB5A51">
        <w:rPr>
          <w:rFonts w:ascii="Calibri" w:hAnsi="Calibri" w:cs="Calibri"/>
          <w:color w:val="000000"/>
          <w:sz w:val="22"/>
          <w:szCs w:val="22"/>
        </w:rPr>
        <w:t>configurazioni cloud IaaS e dei relativi prezzi standard;</w:t>
      </w:r>
    </w:p>
    <w:p w14:paraId="7E41C32D" w14:textId="76EA87BB" w:rsidR="00CB5A51" w:rsidRPr="00CB5A51" w:rsidRDefault="00CB5A51" w:rsidP="00CB5A51">
      <w:pPr>
        <w:pStyle w:val="Paragrafoelenco"/>
        <w:numPr>
          <w:ilvl w:val="0"/>
          <w:numId w:val="47"/>
        </w:numPr>
        <w:autoSpaceDE w:val="0"/>
        <w:autoSpaceDN w:val="0"/>
        <w:adjustRightInd w:val="0"/>
        <w:snapToGrid w:val="0"/>
        <w:jc w:val="both"/>
        <w:rPr>
          <w:rFonts w:ascii="Calibri" w:hAnsi="Calibri" w:cs="Calibri"/>
          <w:color w:val="000000"/>
          <w:sz w:val="22"/>
          <w:szCs w:val="22"/>
        </w:rPr>
      </w:pPr>
      <w:r w:rsidRPr="00CB5A51">
        <w:rPr>
          <w:rFonts w:ascii="Calibri" w:hAnsi="Calibri" w:cs="Calibri"/>
          <w:color w:val="000000"/>
          <w:sz w:val="22"/>
          <w:szCs w:val="22"/>
        </w:rPr>
        <w:t>analisi indipendente MSU&lt;-&gt;MIPS Mainframe su performance;</w:t>
      </w:r>
    </w:p>
    <w:p w14:paraId="2A03E4CE" w14:textId="1972D608" w:rsidR="00826A2F" w:rsidRPr="00826A2F" w:rsidRDefault="00826A2F" w:rsidP="00826A2F">
      <w:pPr>
        <w:pStyle w:val="Paragrafoelenco"/>
        <w:numPr>
          <w:ilvl w:val="0"/>
          <w:numId w:val="47"/>
        </w:numPr>
        <w:autoSpaceDE w:val="0"/>
        <w:autoSpaceDN w:val="0"/>
        <w:adjustRightInd w:val="0"/>
        <w:snapToGrid w:val="0"/>
        <w:jc w:val="both"/>
        <w:rPr>
          <w:rFonts w:ascii="Calibri" w:hAnsi="Calibri" w:cs="Calibri"/>
          <w:color w:val="000000"/>
          <w:sz w:val="22"/>
          <w:szCs w:val="22"/>
        </w:rPr>
      </w:pPr>
      <w:r>
        <w:rPr>
          <w:rFonts w:ascii="Calibri" w:hAnsi="Calibri" w:cs="Calibri"/>
          <w:color w:val="000000"/>
          <w:sz w:val="22"/>
          <w:szCs w:val="22"/>
        </w:rPr>
        <w:t>a</w:t>
      </w:r>
      <w:r w:rsidRPr="00826A2F">
        <w:rPr>
          <w:rFonts w:ascii="Calibri" w:hAnsi="Calibri" w:cs="Calibri"/>
          <w:color w:val="000000"/>
          <w:sz w:val="22"/>
          <w:szCs w:val="22"/>
        </w:rPr>
        <w:t>ccesso a metriche di prezzo e benchmark per il confronto tra prezzi di mercato sia a livello nazionale sia internazionale;</w:t>
      </w:r>
    </w:p>
    <w:p w14:paraId="6BB868B0" w14:textId="1E128EB5" w:rsidR="00826A2F" w:rsidRPr="00826A2F" w:rsidRDefault="00AA2097" w:rsidP="00826A2F">
      <w:pPr>
        <w:pStyle w:val="Paragrafoelenco"/>
        <w:numPr>
          <w:ilvl w:val="0"/>
          <w:numId w:val="47"/>
        </w:numPr>
        <w:autoSpaceDE w:val="0"/>
        <w:autoSpaceDN w:val="0"/>
        <w:adjustRightInd w:val="0"/>
        <w:snapToGrid w:val="0"/>
        <w:jc w:val="both"/>
        <w:rPr>
          <w:rFonts w:ascii="Calibri" w:hAnsi="Calibri" w:cs="Calibri"/>
          <w:color w:val="000000"/>
          <w:sz w:val="22"/>
          <w:szCs w:val="22"/>
        </w:rPr>
      </w:pPr>
      <w:r>
        <w:rPr>
          <w:rFonts w:ascii="Calibri" w:hAnsi="Calibri" w:cs="Calibri"/>
          <w:color w:val="000000"/>
          <w:sz w:val="22"/>
          <w:szCs w:val="22"/>
        </w:rPr>
        <w:t>a</w:t>
      </w:r>
      <w:r w:rsidR="00826A2F" w:rsidRPr="00826A2F">
        <w:rPr>
          <w:rFonts w:ascii="Calibri" w:hAnsi="Calibri" w:cs="Calibri"/>
          <w:color w:val="000000"/>
          <w:sz w:val="22"/>
          <w:szCs w:val="22"/>
        </w:rPr>
        <w:t>ccesso ad analisi comparative a livello di configurazione di specifici prodotti Server, Storage, Network e “Sistemi integrati/Convergenti” nonché di soluzioni “Cloud”;</w:t>
      </w:r>
    </w:p>
    <w:p w14:paraId="737AB5F7" w14:textId="5A7B8725" w:rsidR="00826A2F" w:rsidRPr="00826A2F" w:rsidRDefault="00AA2097" w:rsidP="00826A2F">
      <w:pPr>
        <w:pStyle w:val="Paragrafoelenco"/>
        <w:numPr>
          <w:ilvl w:val="0"/>
          <w:numId w:val="47"/>
        </w:numPr>
        <w:autoSpaceDE w:val="0"/>
        <w:autoSpaceDN w:val="0"/>
        <w:adjustRightInd w:val="0"/>
        <w:snapToGrid w:val="0"/>
        <w:jc w:val="both"/>
        <w:rPr>
          <w:rFonts w:ascii="Calibri" w:hAnsi="Calibri" w:cs="Calibri"/>
          <w:color w:val="000000"/>
          <w:sz w:val="22"/>
          <w:szCs w:val="22"/>
        </w:rPr>
      </w:pPr>
      <w:r>
        <w:rPr>
          <w:rFonts w:ascii="Calibri" w:hAnsi="Calibri" w:cs="Calibri"/>
          <w:color w:val="000000"/>
          <w:sz w:val="22"/>
          <w:szCs w:val="22"/>
        </w:rPr>
        <w:t>a</w:t>
      </w:r>
      <w:r w:rsidR="00826A2F" w:rsidRPr="00826A2F">
        <w:rPr>
          <w:rFonts w:ascii="Calibri" w:hAnsi="Calibri" w:cs="Calibri"/>
          <w:color w:val="000000"/>
          <w:sz w:val="22"/>
          <w:szCs w:val="22"/>
        </w:rPr>
        <w:t>ccesso alla ricerca on line per la revisione di clausole contrattuali inerenti beni/servizi ICT;</w:t>
      </w:r>
    </w:p>
    <w:p w14:paraId="4CFBB40E" w14:textId="6B440D4E" w:rsidR="005E6809" w:rsidRPr="005E6809" w:rsidRDefault="005E6809" w:rsidP="005E6809">
      <w:pPr>
        <w:pStyle w:val="Paragrafoelenco"/>
        <w:numPr>
          <w:ilvl w:val="0"/>
          <w:numId w:val="47"/>
        </w:numPr>
        <w:autoSpaceDE w:val="0"/>
        <w:autoSpaceDN w:val="0"/>
        <w:adjustRightInd w:val="0"/>
        <w:snapToGrid w:val="0"/>
        <w:jc w:val="both"/>
        <w:rPr>
          <w:rFonts w:ascii="Calibri" w:hAnsi="Calibri" w:cs="Calibri"/>
          <w:color w:val="000000"/>
          <w:sz w:val="22"/>
          <w:szCs w:val="22"/>
        </w:rPr>
      </w:pPr>
      <w:r>
        <w:rPr>
          <w:rFonts w:ascii="Calibri" w:hAnsi="Calibri" w:cs="Calibri"/>
          <w:color w:val="000000"/>
          <w:sz w:val="22"/>
          <w:szCs w:val="22"/>
        </w:rPr>
        <w:lastRenderedPageBreak/>
        <w:t>v</w:t>
      </w:r>
      <w:r w:rsidRPr="005E6809">
        <w:rPr>
          <w:rFonts w:ascii="Calibri" w:hAnsi="Calibri" w:cs="Calibri"/>
          <w:color w:val="000000"/>
          <w:sz w:val="22"/>
          <w:szCs w:val="22"/>
        </w:rPr>
        <w:t>alutazione e criteri di selezione delle architetture ICT;</w:t>
      </w:r>
    </w:p>
    <w:p w14:paraId="6F376DDA" w14:textId="436F2544" w:rsidR="005E6809" w:rsidRPr="005E6809" w:rsidRDefault="005E6809" w:rsidP="005E6809">
      <w:pPr>
        <w:pStyle w:val="Paragrafoelenco"/>
        <w:numPr>
          <w:ilvl w:val="0"/>
          <w:numId w:val="47"/>
        </w:numPr>
        <w:autoSpaceDE w:val="0"/>
        <w:autoSpaceDN w:val="0"/>
        <w:adjustRightInd w:val="0"/>
        <w:snapToGrid w:val="0"/>
        <w:jc w:val="both"/>
        <w:rPr>
          <w:rFonts w:ascii="Calibri" w:hAnsi="Calibri" w:cs="Calibri"/>
          <w:color w:val="000000"/>
          <w:sz w:val="22"/>
          <w:szCs w:val="22"/>
        </w:rPr>
      </w:pPr>
      <w:r>
        <w:rPr>
          <w:rFonts w:ascii="Calibri" w:hAnsi="Calibri" w:cs="Calibri"/>
          <w:color w:val="000000"/>
          <w:sz w:val="22"/>
          <w:szCs w:val="22"/>
        </w:rPr>
        <w:t>s</w:t>
      </w:r>
      <w:r w:rsidRPr="005E6809">
        <w:rPr>
          <w:rFonts w:ascii="Calibri" w:hAnsi="Calibri" w:cs="Calibri"/>
          <w:color w:val="000000"/>
          <w:sz w:val="22"/>
          <w:szCs w:val="22"/>
        </w:rPr>
        <w:t>upporto al design e dell’architettura tecnica;</w:t>
      </w:r>
    </w:p>
    <w:p w14:paraId="3C7E2C32" w14:textId="129CD4BF" w:rsidR="005E6809" w:rsidRPr="005E6809" w:rsidRDefault="005E6809" w:rsidP="005E6809">
      <w:pPr>
        <w:pStyle w:val="Paragrafoelenco"/>
        <w:numPr>
          <w:ilvl w:val="0"/>
          <w:numId w:val="47"/>
        </w:numPr>
        <w:autoSpaceDE w:val="0"/>
        <w:autoSpaceDN w:val="0"/>
        <w:adjustRightInd w:val="0"/>
        <w:snapToGrid w:val="0"/>
        <w:jc w:val="both"/>
        <w:rPr>
          <w:rFonts w:ascii="Calibri" w:hAnsi="Calibri" w:cs="Calibri"/>
          <w:color w:val="000000"/>
          <w:sz w:val="22"/>
          <w:szCs w:val="22"/>
        </w:rPr>
      </w:pPr>
      <w:r>
        <w:rPr>
          <w:rFonts w:ascii="Calibri" w:hAnsi="Calibri" w:cs="Calibri"/>
          <w:color w:val="000000"/>
          <w:sz w:val="22"/>
          <w:szCs w:val="22"/>
        </w:rPr>
        <w:t>s</w:t>
      </w:r>
      <w:r w:rsidRPr="005E6809">
        <w:rPr>
          <w:rFonts w:ascii="Calibri" w:hAnsi="Calibri" w:cs="Calibri"/>
          <w:color w:val="000000"/>
          <w:sz w:val="22"/>
          <w:szCs w:val="22"/>
        </w:rPr>
        <w:t>trategia di implementazione ed esecuzione di progetti ICT;</w:t>
      </w:r>
    </w:p>
    <w:p w14:paraId="70B9F446" w14:textId="48EB4DE5" w:rsidR="005E6809" w:rsidRPr="005E6809" w:rsidRDefault="005E6809" w:rsidP="005E6809">
      <w:pPr>
        <w:pStyle w:val="Paragrafoelenco"/>
        <w:numPr>
          <w:ilvl w:val="0"/>
          <w:numId w:val="47"/>
        </w:numPr>
        <w:autoSpaceDE w:val="0"/>
        <w:autoSpaceDN w:val="0"/>
        <w:adjustRightInd w:val="0"/>
        <w:snapToGrid w:val="0"/>
        <w:jc w:val="both"/>
        <w:rPr>
          <w:rFonts w:ascii="Calibri" w:hAnsi="Calibri" w:cs="Calibri"/>
          <w:color w:val="000000"/>
          <w:sz w:val="22"/>
          <w:szCs w:val="22"/>
        </w:rPr>
      </w:pPr>
      <w:r>
        <w:rPr>
          <w:rFonts w:ascii="Calibri" w:hAnsi="Calibri" w:cs="Calibri"/>
          <w:color w:val="000000"/>
          <w:sz w:val="22"/>
          <w:szCs w:val="22"/>
        </w:rPr>
        <w:t>l</w:t>
      </w:r>
      <w:r w:rsidRPr="005E6809">
        <w:rPr>
          <w:rFonts w:ascii="Calibri" w:hAnsi="Calibri" w:cs="Calibri"/>
          <w:color w:val="000000"/>
          <w:sz w:val="22"/>
          <w:szCs w:val="22"/>
        </w:rPr>
        <w:t>inee guida e best practices per l’esecuzione di progetti IT (almeno nelle seguenti aree: infrastructure, security, operations, business intelligence);</w:t>
      </w:r>
    </w:p>
    <w:p w14:paraId="0FD63186" w14:textId="77777777" w:rsidR="00AA2097" w:rsidRDefault="00AA2097" w:rsidP="00AA2097">
      <w:pPr>
        <w:pStyle w:val="Paragrafoelenco"/>
        <w:numPr>
          <w:ilvl w:val="0"/>
          <w:numId w:val="47"/>
        </w:numPr>
        <w:autoSpaceDE w:val="0"/>
        <w:autoSpaceDN w:val="0"/>
        <w:adjustRightInd w:val="0"/>
        <w:snapToGrid w:val="0"/>
        <w:jc w:val="both"/>
        <w:rPr>
          <w:rFonts w:ascii="Calibri" w:hAnsi="Calibri" w:cs="Calibri"/>
          <w:color w:val="000000"/>
          <w:sz w:val="22"/>
          <w:szCs w:val="22"/>
        </w:rPr>
      </w:pPr>
      <w:r>
        <w:rPr>
          <w:rFonts w:ascii="Calibri" w:hAnsi="Calibri" w:cs="Calibri"/>
          <w:color w:val="000000"/>
          <w:sz w:val="22"/>
          <w:szCs w:val="22"/>
        </w:rPr>
        <w:t>d</w:t>
      </w:r>
      <w:r w:rsidRPr="00826A2F">
        <w:rPr>
          <w:rFonts w:ascii="Calibri" w:hAnsi="Calibri" w:cs="Calibri"/>
          <w:color w:val="000000"/>
          <w:sz w:val="22"/>
          <w:szCs w:val="22"/>
        </w:rPr>
        <w:t>isponibilità di un gruppo di persone dedicate alla contestualizzazione e personalizzazione della Ricerca nonché alla gestione del contratto, alla definizione di piani raccolta delle esigenze, al supporto alla Ricerca;</w:t>
      </w:r>
      <w:r w:rsidRPr="00AA2097">
        <w:rPr>
          <w:rFonts w:ascii="Calibri" w:hAnsi="Calibri" w:cs="Calibri"/>
          <w:color w:val="000000"/>
          <w:sz w:val="22"/>
          <w:szCs w:val="22"/>
        </w:rPr>
        <w:t xml:space="preserve"> </w:t>
      </w:r>
    </w:p>
    <w:p w14:paraId="2BFC979E" w14:textId="14515E32" w:rsidR="00CB5A51" w:rsidRDefault="00CB5A51" w:rsidP="00CB5A51">
      <w:pPr>
        <w:pStyle w:val="Paragrafoelenco"/>
        <w:numPr>
          <w:ilvl w:val="0"/>
          <w:numId w:val="47"/>
        </w:numPr>
        <w:autoSpaceDE w:val="0"/>
        <w:autoSpaceDN w:val="0"/>
        <w:adjustRightInd w:val="0"/>
        <w:snapToGrid w:val="0"/>
        <w:jc w:val="both"/>
        <w:rPr>
          <w:rFonts w:ascii="Calibri" w:hAnsi="Calibri" w:cs="Calibri"/>
          <w:color w:val="000000"/>
          <w:sz w:val="22"/>
          <w:szCs w:val="22"/>
        </w:rPr>
      </w:pPr>
      <w:r>
        <w:rPr>
          <w:rFonts w:ascii="Calibri" w:hAnsi="Calibri" w:cs="Calibri"/>
          <w:color w:val="000000"/>
          <w:sz w:val="22"/>
          <w:szCs w:val="22"/>
        </w:rPr>
        <w:t>disponibilità di una p</w:t>
      </w:r>
      <w:r w:rsidRPr="00CB5A51">
        <w:rPr>
          <w:rFonts w:ascii="Calibri" w:hAnsi="Calibri" w:cs="Calibri"/>
          <w:color w:val="000000"/>
          <w:sz w:val="22"/>
          <w:szCs w:val="22"/>
        </w:rPr>
        <w:t>iattaforma on-line di social networking;</w:t>
      </w:r>
    </w:p>
    <w:p w14:paraId="6ED41D8B" w14:textId="77BE4932" w:rsidR="007008C6" w:rsidRPr="007008C6" w:rsidRDefault="007008C6" w:rsidP="007008C6">
      <w:pPr>
        <w:pStyle w:val="Paragrafoelenco"/>
        <w:numPr>
          <w:ilvl w:val="0"/>
          <w:numId w:val="47"/>
        </w:numPr>
        <w:autoSpaceDE w:val="0"/>
        <w:autoSpaceDN w:val="0"/>
        <w:adjustRightInd w:val="0"/>
        <w:snapToGrid w:val="0"/>
        <w:jc w:val="both"/>
        <w:rPr>
          <w:rFonts w:ascii="Calibri" w:hAnsi="Calibri" w:cs="Calibri"/>
          <w:color w:val="000000"/>
          <w:sz w:val="22"/>
          <w:szCs w:val="22"/>
        </w:rPr>
      </w:pPr>
      <w:r>
        <w:rPr>
          <w:rFonts w:ascii="Calibri" w:hAnsi="Calibri" w:cs="Calibri"/>
          <w:color w:val="000000"/>
          <w:sz w:val="22"/>
          <w:szCs w:val="22"/>
        </w:rPr>
        <w:t>c</w:t>
      </w:r>
      <w:r w:rsidRPr="007008C6">
        <w:rPr>
          <w:rFonts w:ascii="Calibri" w:hAnsi="Calibri" w:cs="Calibri"/>
          <w:color w:val="000000"/>
          <w:sz w:val="22"/>
          <w:szCs w:val="22"/>
        </w:rPr>
        <w:t>onsultazione degli analisti internazionali e nazionali dedicati esclusivamente alla Ricerca</w:t>
      </w:r>
      <w:r>
        <w:rPr>
          <w:rFonts w:ascii="Calibri" w:hAnsi="Calibri" w:cs="Calibri"/>
          <w:color w:val="000000"/>
          <w:sz w:val="22"/>
          <w:szCs w:val="22"/>
        </w:rPr>
        <w:t xml:space="preserve"> </w:t>
      </w:r>
      <w:r w:rsidRPr="007008C6">
        <w:rPr>
          <w:rFonts w:ascii="Calibri" w:hAnsi="Calibri" w:cs="Calibri"/>
          <w:color w:val="000000"/>
          <w:sz w:val="22"/>
          <w:szCs w:val="22"/>
        </w:rPr>
        <w:t>sui temi di maggior interesse di Sogei quali ad esempio: trend di mercato, government, innovazione, procurement, data center, risk analisys, cyber security, application, sourcing, servizi ICT;</w:t>
      </w:r>
    </w:p>
    <w:p w14:paraId="5A7E506F" w14:textId="7329A865" w:rsidR="007008C6" w:rsidRPr="007008C6" w:rsidRDefault="007008C6" w:rsidP="007008C6">
      <w:pPr>
        <w:pStyle w:val="Paragrafoelenco"/>
        <w:numPr>
          <w:ilvl w:val="0"/>
          <w:numId w:val="47"/>
        </w:numPr>
        <w:autoSpaceDE w:val="0"/>
        <w:autoSpaceDN w:val="0"/>
        <w:adjustRightInd w:val="0"/>
        <w:snapToGrid w:val="0"/>
        <w:jc w:val="both"/>
        <w:rPr>
          <w:rFonts w:ascii="Calibri" w:hAnsi="Calibri" w:cs="Calibri"/>
          <w:color w:val="000000"/>
          <w:sz w:val="22"/>
          <w:szCs w:val="22"/>
        </w:rPr>
      </w:pPr>
      <w:r>
        <w:rPr>
          <w:rFonts w:ascii="Calibri" w:hAnsi="Calibri" w:cs="Calibri"/>
          <w:color w:val="000000"/>
          <w:sz w:val="22"/>
          <w:szCs w:val="22"/>
        </w:rPr>
        <w:t>e</w:t>
      </w:r>
      <w:r w:rsidRPr="007008C6">
        <w:rPr>
          <w:rFonts w:ascii="Calibri" w:hAnsi="Calibri" w:cs="Calibri"/>
          <w:color w:val="000000"/>
          <w:sz w:val="22"/>
          <w:szCs w:val="22"/>
        </w:rPr>
        <w:t>rogazione di webinar aventi a tema per es. trend di mercato, government, innovazione, procurement, servizi ICT per la formazione al proprio personale;</w:t>
      </w:r>
    </w:p>
    <w:p w14:paraId="3AE0A4BE" w14:textId="3ABB37E0" w:rsidR="007008C6" w:rsidRPr="007008C6" w:rsidRDefault="007008C6" w:rsidP="007008C6">
      <w:pPr>
        <w:pStyle w:val="Paragrafoelenco"/>
        <w:numPr>
          <w:ilvl w:val="0"/>
          <w:numId w:val="47"/>
        </w:numPr>
        <w:autoSpaceDE w:val="0"/>
        <w:autoSpaceDN w:val="0"/>
        <w:adjustRightInd w:val="0"/>
        <w:snapToGrid w:val="0"/>
        <w:jc w:val="both"/>
        <w:rPr>
          <w:rFonts w:ascii="Calibri" w:hAnsi="Calibri" w:cs="Calibri"/>
          <w:color w:val="000000"/>
          <w:sz w:val="22"/>
          <w:szCs w:val="22"/>
        </w:rPr>
      </w:pPr>
      <w:r>
        <w:rPr>
          <w:rFonts w:ascii="Calibri" w:hAnsi="Calibri" w:cs="Calibri"/>
          <w:color w:val="000000"/>
          <w:sz w:val="22"/>
          <w:szCs w:val="22"/>
        </w:rPr>
        <w:t>o</w:t>
      </w:r>
      <w:r w:rsidRPr="007008C6">
        <w:rPr>
          <w:rFonts w:ascii="Calibri" w:hAnsi="Calibri" w:cs="Calibri"/>
          <w:color w:val="000000"/>
          <w:sz w:val="22"/>
          <w:szCs w:val="22"/>
        </w:rPr>
        <w:t>rganizzazione di ev</w:t>
      </w:r>
      <w:r w:rsidR="00D41DFC">
        <w:rPr>
          <w:rFonts w:ascii="Calibri" w:hAnsi="Calibri" w:cs="Calibri"/>
          <w:color w:val="000000"/>
          <w:sz w:val="22"/>
          <w:szCs w:val="22"/>
        </w:rPr>
        <w:t>enti interni ed esterni a Sogei.</w:t>
      </w:r>
    </w:p>
    <w:p w14:paraId="4D655FF5" w14:textId="77777777" w:rsidR="00AA2097" w:rsidRPr="00D41DFC" w:rsidRDefault="00AA2097" w:rsidP="00D41DFC">
      <w:pPr>
        <w:autoSpaceDE w:val="0"/>
        <w:autoSpaceDN w:val="0"/>
        <w:adjustRightInd w:val="0"/>
        <w:snapToGrid w:val="0"/>
        <w:ind w:left="360"/>
        <w:jc w:val="both"/>
        <w:rPr>
          <w:rFonts w:ascii="Calibri" w:hAnsi="Calibri" w:cs="Calibri"/>
          <w:color w:val="000000"/>
          <w:sz w:val="22"/>
          <w:szCs w:val="22"/>
        </w:rPr>
      </w:pPr>
    </w:p>
    <w:p w14:paraId="01C5520C" w14:textId="77777777" w:rsidR="00826A2F" w:rsidRDefault="00826A2F" w:rsidP="00DF2513">
      <w:pPr>
        <w:autoSpaceDE w:val="0"/>
        <w:autoSpaceDN w:val="0"/>
        <w:adjustRightInd w:val="0"/>
        <w:snapToGrid w:val="0"/>
        <w:jc w:val="both"/>
        <w:rPr>
          <w:rFonts w:ascii="Calibri" w:hAnsi="Calibri" w:cs="Calibri"/>
          <w:color w:val="000000"/>
          <w:sz w:val="22"/>
          <w:szCs w:val="22"/>
        </w:rPr>
      </w:pPr>
    </w:p>
    <w:p w14:paraId="7CC99CA4" w14:textId="77777777" w:rsidR="0059681C" w:rsidRPr="007B2DF0" w:rsidRDefault="0059681C" w:rsidP="007707CC">
      <w:pPr>
        <w:ind w:left="284"/>
        <w:jc w:val="both"/>
        <w:rPr>
          <w:rFonts w:asciiTheme="minorHAnsi" w:hAnsiTheme="minorHAnsi" w:cs="Arial"/>
          <w:b/>
          <w:bCs/>
          <w:sz w:val="22"/>
          <w:szCs w:val="20"/>
        </w:rPr>
      </w:pPr>
      <w:r w:rsidRPr="007B2DF0">
        <w:rPr>
          <w:rFonts w:asciiTheme="minorHAnsi" w:hAnsiTheme="minorHAnsi" w:cs="Arial"/>
          <w:b/>
          <w:bCs/>
          <w:sz w:val="22"/>
          <w:szCs w:val="20"/>
        </w:rPr>
        <w:t>Domande – Questionario tecnico</w:t>
      </w:r>
    </w:p>
    <w:p w14:paraId="4D94728A" w14:textId="77777777" w:rsidR="00FA737A" w:rsidRPr="005237B8" w:rsidRDefault="00FA737A" w:rsidP="007707CC">
      <w:pPr>
        <w:ind w:left="284"/>
        <w:jc w:val="both"/>
        <w:rPr>
          <w:rFonts w:asciiTheme="minorHAnsi" w:hAnsiTheme="minorHAnsi" w:cs="Arial"/>
          <w:bCs/>
          <w:sz w:val="20"/>
          <w:szCs w:val="20"/>
        </w:rPr>
      </w:pPr>
    </w:p>
    <w:p w14:paraId="52FAF053" w14:textId="17EFA121" w:rsidR="00C920CC" w:rsidRDefault="005237B8" w:rsidP="005237B8">
      <w:pPr>
        <w:numPr>
          <w:ilvl w:val="0"/>
          <w:numId w:val="38"/>
        </w:numPr>
        <w:jc w:val="both"/>
        <w:rPr>
          <w:rFonts w:asciiTheme="minorHAnsi" w:hAnsiTheme="minorHAnsi" w:cs="Arial"/>
          <w:bCs/>
          <w:sz w:val="20"/>
          <w:szCs w:val="20"/>
        </w:rPr>
      </w:pPr>
      <w:r w:rsidRPr="005237B8">
        <w:rPr>
          <w:rFonts w:asciiTheme="minorHAnsi" w:hAnsiTheme="minorHAnsi" w:cs="Arial"/>
          <w:bCs/>
          <w:sz w:val="20"/>
          <w:szCs w:val="20"/>
        </w:rPr>
        <w:t xml:space="preserve">Per ciascuna delle Aree tematiche indicate di seguito (ed eventualmente altre non in lista) Vi invitiamo ad indicare per quali la Vostra Azienda offre una copertura informativa </w:t>
      </w:r>
      <w:r w:rsidR="00571BC0">
        <w:rPr>
          <w:rFonts w:asciiTheme="minorHAnsi" w:hAnsiTheme="minorHAnsi" w:cs="Arial"/>
          <w:bCs/>
          <w:sz w:val="20"/>
          <w:szCs w:val="20"/>
        </w:rPr>
        <w:t xml:space="preserve">on line </w:t>
      </w:r>
      <w:r w:rsidRPr="005237B8">
        <w:rPr>
          <w:rFonts w:asciiTheme="minorHAnsi" w:hAnsiTheme="minorHAnsi" w:cs="Arial"/>
          <w:bCs/>
          <w:sz w:val="20"/>
          <w:szCs w:val="20"/>
        </w:rPr>
        <w:t>e il relativo numero di documenti pubblicati nel corso degli anni 201</w:t>
      </w:r>
      <w:r w:rsidR="00571BC0">
        <w:rPr>
          <w:rFonts w:asciiTheme="minorHAnsi" w:hAnsiTheme="minorHAnsi" w:cs="Arial"/>
          <w:bCs/>
          <w:sz w:val="20"/>
          <w:szCs w:val="20"/>
        </w:rPr>
        <w:t>7</w:t>
      </w:r>
      <w:r w:rsidRPr="005237B8">
        <w:rPr>
          <w:rFonts w:asciiTheme="minorHAnsi" w:hAnsiTheme="minorHAnsi" w:cs="Arial"/>
          <w:bCs/>
          <w:sz w:val="20"/>
          <w:szCs w:val="20"/>
        </w:rPr>
        <w:t xml:space="preserve"> – 201</w:t>
      </w:r>
      <w:r w:rsidR="00571BC0">
        <w:rPr>
          <w:rFonts w:asciiTheme="minorHAnsi" w:hAnsiTheme="minorHAnsi" w:cs="Arial"/>
          <w:bCs/>
          <w:sz w:val="20"/>
          <w:szCs w:val="20"/>
        </w:rPr>
        <w:t>8</w:t>
      </w:r>
      <w:r w:rsidRPr="005237B8">
        <w:rPr>
          <w:rFonts w:asciiTheme="minorHAnsi" w:hAnsiTheme="minorHAnsi" w:cs="Arial"/>
          <w:bCs/>
          <w:sz w:val="20"/>
          <w:szCs w:val="20"/>
        </w:rPr>
        <w:t>. Qualora l’Area Tematica non sia coperta, indicare “N.D.”</w:t>
      </w:r>
      <w:r w:rsidR="005B6BB4">
        <w:rPr>
          <w:rFonts w:asciiTheme="minorHAnsi" w:hAnsiTheme="minorHAnsi" w:cs="Arial"/>
          <w:bCs/>
          <w:sz w:val="20"/>
          <w:szCs w:val="20"/>
        </w:rPr>
        <w:t>?</w:t>
      </w:r>
    </w:p>
    <w:p w14:paraId="389EA53B" w14:textId="77777777" w:rsidR="00002057" w:rsidRPr="00162935" w:rsidRDefault="00002057" w:rsidP="00002057">
      <w:pPr>
        <w:pStyle w:val="Titolo1"/>
        <w:numPr>
          <w:ilvl w:val="0"/>
          <w:numId w:val="0"/>
        </w:numPr>
        <w:rPr>
          <w:rFonts w:ascii="Calibri" w:hAnsi="Calibri"/>
          <w:szCs w:val="22"/>
        </w:rPr>
      </w:pPr>
      <w:r w:rsidRPr="00162935">
        <w:rPr>
          <w:rFonts w:ascii="Calibri" w:hAnsi="Calibri"/>
          <w:szCs w:val="22"/>
        </w:rPr>
        <w:t xml:space="preserve">Risposta: </w:t>
      </w:r>
    </w:p>
    <w:p w14:paraId="53A990F8" w14:textId="77777777" w:rsidR="00002057" w:rsidRDefault="00002057" w:rsidP="007707CC">
      <w:pPr>
        <w:ind w:left="284"/>
        <w:jc w:val="both"/>
        <w:rPr>
          <w:rFonts w:asciiTheme="minorHAnsi" w:hAnsiTheme="minorHAnsi" w:cs="Arial"/>
          <w:bCs/>
          <w:sz w:val="20"/>
          <w:szCs w:val="20"/>
        </w:rPr>
      </w:pPr>
    </w:p>
    <w:tbl>
      <w:tblPr>
        <w:tblStyle w:val="Grigliatabella"/>
        <w:tblW w:w="0" w:type="auto"/>
        <w:tblLook w:val="04A0" w:firstRow="1" w:lastRow="0" w:firstColumn="1" w:lastColumn="0" w:noHBand="0" w:noVBand="1"/>
      </w:tblPr>
      <w:tblGrid>
        <w:gridCol w:w="3227"/>
        <w:gridCol w:w="2126"/>
        <w:gridCol w:w="3291"/>
      </w:tblGrid>
      <w:tr w:rsidR="005237B8" w:rsidRPr="00002057" w14:paraId="466A2C12" w14:textId="77777777" w:rsidTr="00002057">
        <w:trPr>
          <w:tblHeader/>
        </w:trPr>
        <w:tc>
          <w:tcPr>
            <w:tcW w:w="3227" w:type="dxa"/>
          </w:tcPr>
          <w:p w14:paraId="6F525D98" w14:textId="77777777" w:rsidR="005237B8" w:rsidRPr="00002057" w:rsidRDefault="005237B8" w:rsidP="0013054B">
            <w:pPr>
              <w:spacing w:line="276" w:lineRule="auto"/>
              <w:jc w:val="center"/>
              <w:rPr>
                <w:rFonts w:ascii="Calibri" w:hAnsi="Calibri"/>
                <w:b/>
                <w:sz w:val="22"/>
                <w:szCs w:val="22"/>
              </w:rPr>
            </w:pPr>
            <w:r w:rsidRPr="00002057">
              <w:rPr>
                <w:rFonts w:ascii="Calibri" w:hAnsi="Calibri"/>
                <w:b/>
                <w:sz w:val="22"/>
                <w:szCs w:val="22"/>
              </w:rPr>
              <w:t>Area tematica</w:t>
            </w:r>
          </w:p>
        </w:tc>
        <w:tc>
          <w:tcPr>
            <w:tcW w:w="2126" w:type="dxa"/>
          </w:tcPr>
          <w:p w14:paraId="45DD89E7" w14:textId="77777777" w:rsidR="005237B8" w:rsidRPr="00002057" w:rsidRDefault="005237B8" w:rsidP="0013054B">
            <w:pPr>
              <w:spacing w:line="276" w:lineRule="auto"/>
              <w:jc w:val="center"/>
              <w:rPr>
                <w:rFonts w:ascii="Calibri" w:hAnsi="Calibri"/>
                <w:b/>
                <w:sz w:val="22"/>
                <w:szCs w:val="22"/>
              </w:rPr>
            </w:pPr>
            <w:r w:rsidRPr="00002057">
              <w:rPr>
                <w:rFonts w:ascii="Calibri" w:hAnsi="Calibri"/>
                <w:b/>
                <w:sz w:val="22"/>
                <w:szCs w:val="22"/>
              </w:rPr>
              <w:t>Copertura Ricerca</w:t>
            </w:r>
          </w:p>
          <w:p w14:paraId="5F003C28" w14:textId="77777777" w:rsidR="005237B8" w:rsidRPr="00002057" w:rsidRDefault="005237B8" w:rsidP="0013054B">
            <w:pPr>
              <w:spacing w:line="276" w:lineRule="auto"/>
              <w:jc w:val="center"/>
              <w:rPr>
                <w:rFonts w:ascii="Calibri" w:hAnsi="Calibri"/>
                <w:b/>
                <w:sz w:val="22"/>
                <w:szCs w:val="22"/>
              </w:rPr>
            </w:pPr>
            <w:r w:rsidRPr="00002057">
              <w:rPr>
                <w:rFonts w:ascii="Calibri" w:hAnsi="Calibri"/>
                <w:b/>
                <w:sz w:val="22"/>
                <w:szCs w:val="22"/>
              </w:rPr>
              <w:t>(Sì – No)</w:t>
            </w:r>
          </w:p>
        </w:tc>
        <w:tc>
          <w:tcPr>
            <w:tcW w:w="3291" w:type="dxa"/>
          </w:tcPr>
          <w:p w14:paraId="2710B12F" w14:textId="18AA347C" w:rsidR="005237B8" w:rsidRPr="00002057" w:rsidRDefault="005237B8" w:rsidP="00DE3A28">
            <w:pPr>
              <w:spacing w:line="276" w:lineRule="auto"/>
              <w:jc w:val="center"/>
              <w:rPr>
                <w:rFonts w:ascii="Calibri" w:hAnsi="Calibri"/>
                <w:b/>
                <w:sz w:val="22"/>
                <w:szCs w:val="22"/>
              </w:rPr>
            </w:pPr>
            <w:r w:rsidRPr="00002057">
              <w:rPr>
                <w:rFonts w:ascii="Calibri" w:hAnsi="Calibri"/>
                <w:b/>
                <w:sz w:val="22"/>
                <w:szCs w:val="22"/>
              </w:rPr>
              <w:t>Numero documenti pubblicati nel corso del 201</w:t>
            </w:r>
            <w:r w:rsidR="00DE3A28" w:rsidRPr="00002057">
              <w:rPr>
                <w:rFonts w:ascii="Calibri" w:hAnsi="Calibri"/>
                <w:b/>
                <w:sz w:val="22"/>
                <w:szCs w:val="22"/>
              </w:rPr>
              <w:t>7</w:t>
            </w:r>
            <w:r w:rsidRPr="00002057">
              <w:rPr>
                <w:rFonts w:ascii="Calibri" w:hAnsi="Calibri"/>
                <w:b/>
                <w:sz w:val="22"/>
                <w:szCs w:val="22"/>
              </w:rPr>
              <w:t xml:space="preserve"> - 201</w:t>
            </w:r>
            <w:r w:rsidR="00DE3A28" w:rsidRPr="00002057">
              <w:rPr>
                <w:rFonts w:ascii="Calibri" w:hAnsi="Calibri"/>
                <w:b/>
                <w:sz w:val="22"/>
                <w:szCs w:val="22"/>
              </w:rPr>
              <w:t>8</w:t>
            </w:r>
          </w:p>
        </w:tc>
      </w:tr>
      <w:tr w:rsidR="005237B8" w14:paraId="745D75D3" w14:textId="77777777" w:rsidTr="00002057">
        <w:tc>
          <w:tcPr>
            <w:tcW w:w="3227" w:type="dxa"/>
          </w:tcPr>
          <w:p w14:paraId="722979C4" w14:textId="1C3FD626" w:rsidR="005237B8" w:rsidRDefault="005237B8" w:rsidP="00672750">
            <w:pPr>
              <w:spacing w:line="276" w:lineRule="auto"/>
              <w:jc w:val="both"/>
              <w:rPr>
                <w:rFonts w:ascii="Calibri" w:hAnsi="Calibri"/>
                <w:sz w:val="22"/>
                <w:szCs w:val="22"/>
              </w:rPr>
            </w:pPr>
            <w:r>
              <w:rPr>
                <w:rFonts w:ascii="Calibri" w:hAnsi="Calibri"/>
                <w:sz w:val="22"/>
                <w:szCs w:val="22"/>
              </w:rPr>
              <w:t>Application Management</w:t>
            </w:r>
            <w:r w:rsidR="00714A1D">
              <w:rPr>
                <w:rFonts w:ascii="Calibri" w:hAnsi="Calibri"/>
                <w:sz w:val="22"/>
                <w:szCs w:val="22"/>
              </w:rPr>
              <w:t xml:space="preserve"> </w:t>
            </w:r>
            <w:r w:rsidR="00672750">
              <w:rPr>
                <w:rFonts w:ascii="Calibri" w:hAnsi="Calibri"/>
                <w:sz w:val="22"/>
                <w:szCs w:val="22"/>
              </w:rPr>
              <w:t>in particolare</w:t>
            </w:r>
            <w:r w:rsidR="00714A1D">
              <w:rPr>
                <w:rFonts w:ascii="Calibri" w:hAnsi="Calibri"/>
                <w:sz w:val="22"/>
                <w:szCs w:val="22"/>
              </w:rPr>
              <w:t>:</w:t>
            </w:r>
          </w:p>
        </w:tc>
        <w:tc>
          <w:tcPr>
            <w:tcW w:w="2126" w:type="dxa"/>
          </w:tcPr>
          <w:p w14:paraId="3C313C21" w14:textId="77777777" w:rsidR="005237B8" w:rsidRDefault="005237B8" w:rsidP="0013054B">
            <w:pPr>
              <w:spacing w:line="276" w:lineRule="auto"/>
              <w:jc w:val="both"/>
              <w:rPr>
                <w:rFonts w:ascii="Calibri" w:hAnsi="Calibri"/>
                <w:sz w:val="22"/>
                <w:szCs w:val="22"/>
              </w:rPr>
            </w:pPr>
          </w:p>
        </w:tc>
        <w:tc>
          <w:tcPr>
            <w:tcW w:w="3291" w:type="dxa"/>
          </w:tcPr>
          <w:p w14:paraId="47DC956E" w14:textId="77777777" w:rsidR="005237B8" w:rsidRDefault="005237B8" w:rsidP="0013054B">
            <w:pPr>
              <w:spacing w:line="276" w:lineRule="auto"/>
              <w:jc w:val="both"/>
              <w:rPr>
                <w:rFonts w:ascii="Calibri" w:hAnsi="Calibri"/>
                <w:sz w:val="22"/>
                <w:szCs w:val="22"/>
              </w:rPr>
            </w:pPr>
          </w:p>
        </w:tc>
      </w:tr>
      <w:tr w:rsidR="005237B8" w14:paraId="25EE8554" w14:textId="77777777" w:rsidTr="00002057">
        <w:tc>
          <w:tcPr>
            <w:tcW w:w="3227" w:type="dxa"/>
          </w:tcPr>
          <w:p w14:paraId="5039CDBD" w14:textId="7B4785A9" w:rsidR="005237B8" w:rsidRDefault="005237B8" w:rsidP="005237B8">
            <w:pPr>
              <w:pStyle w:val="Paragrafoelenco"/>
              <w:numPr>
                <w:ilvl w:val="0"/>
                <w:numId w:val="46"/>
              </w:numPr>
              <w:spacing w:line="276" w:lineRule="auto"/>
              <w:jc w:val="both"/>
              <w:rPr>
                <w:rFonts w:ascii="Calibri" w:hAnsi="Calibri"/>
                <w:sz w:val="22"/>
                <w:szCs w:val="22"/>
              </w:rPr>
            </w:pPr>
            <w:r w:rsidRPr="005237B8">
              <w:rPr>
                <w:rFonts w:ascii="Calibri" w:hAnsi="Calibri"/>
                <w:sz w:val="22"/>
                <w:szCs w:val="22"/>
              </w:rPr>
              <w:t>Metodologie di sviluppo Agile</w:t>
            </w:r>
          </w:p>
          <w:p w14:paraId="51F590DB" w14:textId="1D7A2D0E" w:rsidR="005237B8" w:rsidRDefault="005237B8" w:rsidP="005237B8">
            <w:pPr>
              <w:pStyle w:val="Paragrafoelenco"/>
              <w:numPr>
                <w:ilvl w:val="0"/>
                <w:numId w:val="46"/>
              </w:numPr>
              <w:spacing w:line="276" w:lineRule="auto"/>
              <w:jc w:val="both"/>
              <w:rPr>
                <w:rFonts w:ascii="Calibri" w:hAnsi="Calibri"/>
                <w:sz w:val="22"/>
                <w:szCs w:val="22"/>
              </w:rPr>
            </w:pPr>
            <w:r w:rsidRPr="005237B8">
              <w:rPr>
                <w:rFonts w:ascii="Calibri" w:hAnsi="Calibri"/>
                <w:sz w:val="22"/>
                <w:szCs w:val="22"/>
              </w:rPr>
              <w:t>Approcci DevOps per il Continuous Integration</w:t>
            </w:r>
            <w:r>
              <w:rPr>
                <w:rFonts w:ascii="Calibri" w:hAnsi="Calibri"/>
                <w:sz w:val="22"/>
                <w:szCs w:val="22"/>
              </w:rPr>
              <w:t xml:space="preserve"> </w:t>
            </w:r>
            <w:r w:rsidRPr="005237B8">
              <w:rPr>
                <w:rFonts w:ascii="Calibri" w:hAnsi="Calibri"/>
                <w:sz w:val="22"/>
                <w:szCs w:val="22"/>
              </w:rPr>
              <w:t>/</w:t>
            </w:r>
            <w:r>
              <w:rPr>
                <w:rFonts w:ascii="Calibri" w:hAnsi="Calibri"/>
                <w:sz w:val="22"/>
                <w:szCs w:val="22"/>
              </w:rPr>
              <w:t xml:space="preserve"> </w:t>
            </w:r>
            <w:r w:rsidRPr="005237B8">
              <w:rPr>
                <w:rFonts w:ascii="Calibri" w:hAnsi="Calibri"/>
                <w:sz w:val="22"/>
                <w:szCs w:val="22"/>
              </w:rPr>
              <w:t>Continuous Delivery</w:t>
            </w:r>
          </w:p>
          <w:p w14:paraId="731F4135" w14:textId="7C5EED85" w:rsidR="005237B8" w:rsidRDefault="005237B8" w:rsidP="005237B8">
            <w:pPr>
              <w:pStyle w:val="Paragrafoelenco"/>
              <w:numPr>
                <w:ilvl w:val="0"/>
                <w:numId w:val="46"/>
              </w:numPr>
              <w:spacing w:line="276" w:lineRule="auto"/>
              <w:jc w:val="both"/>
              <w:rPr>
                <w:rFonts w:ascii="Calibri" w:hAnsi="Calibri"/>
                <w:sz w:val="22"/>
                <w:szCs w:val="22"/>
              </w:rPr>
            </w:pPr>
            <w:r w:rsidRPr="005237B8">
              <w:rPr>
                <w:rFonts w:ascii="Calibri" w:hAnsi="Calibri"/>
                <w:sz w:val="22"/>
                <w:szCs w:val="22"/>
              </w:rPr>
              <w:t>API Strategy and API Management</w:t>
            </w:r>
          </w:p>
          <w:p w14:paraId="3DBD2127" w14:textId="77777777" w:rsidR="005237B8" w:rsidRPr="005237B8" w:rsidRDefault="005237B8" w:rsidP="005237B8">
            <w:pPr>
              <w:pStyle w:val="Paragrafoelenco"/>
              <w:numPr>
                <w:ilvl w:val="0"/>
                <w:numId w:val="46"/>
              </w:numPr>
              <w:spacing w:line="276" w:lineRule="auto"/>
              <w:jc w:val="both"/>
              <w:rPr>
                <w:rFonts w:ascii="Calibri" w:hAnsi="Calibri"/>
                <w:sz w:val="22"/>
                <w:szCs w:val="22"/>
              </w:rPr>
            </w:pPr>
            <w:r w:rsidRPr="005237B8">
              <w:rPr>
                <w:rFonts w:ascii="Calibri" w:hAnsi="Calibri"/>
                <w:sz w:val="22"/>
                <w:szCs w:val="22"/>
              </w:rPr>
              <w:t>Test ed Automazione Applicativi</w:t>
            </w:r>
          </w:p>
          <w:p w14:paraId="29DCBC17" w14:textId="12224D72" w:rsidR="005237B8" w:rsidRDefault="005237B8" w:rsidP="00D41DFC">
            <w:pPr>
              <w:pStyle w:val="Paragrafoelenco"/>
              <w:numPr>
                <w:ilvl w:val="0"/>
                <w:numId w:val="46"/>
              </w:numPr>
              <w:spacing w:line="276" w:lineRule="auto"/>
              <w:jc w:val="both"/>
              <w:rPr>
                <w:rFonts w:ascii="Calibri" w:hAnsi="Calibri"/>
                <w:sz w:val="22"/>
                <w:szCs w:val="22"/>
              </w:rPr>
            </w:pPr>
            <w:r w:rsidRPr="005237B8">
              <w:rPr>
                <w:rFonts w:ascii="Calibri" w:hAnsi="Calibri"/>
                <w:sz w:val="22"/>
                <w:szCs w:val="22"/>
              </w:rPr>
              <w:t>Project &amp; Program Management</w:t>
            </w:r>
          </w:p>
        </w:tc>
        <w:tc>
          <w:tcPr>
            <w:tcW w:w="2126" w:type="dxa"/>
          </w:tcPr>
          <w:p w14:paraId="14288431" w14:textId="77777777" w:rsidR="005237B8" w:rsidRDefault="005237B8" w:rsidP="0013054B">
            <w:pPr>
              <w:spacing w:line="276" w:lineRule="auto"/>
              <w:jc w:val="both"/>
              <w:rPr>
                <w:rFonts w:ascii="Calibri" w:hAnsi="Calibri"/>
                <w:sz w:val="22"/>
                <w:szCs w:val="22"/>
              </w:rPr>
            </w:pPr>
          </w:p>
        </w:tc>
        <w:tc>
          <w:tcPr>
            <w:tcW w:w="3291" w:type="dxa"/>
            <w:vAlign w:val="center"/>
          </w:tcPr>
          <w:p w14:paraId="71640A5D" w14:textId="26FEC1C6" w:rsidR="005237B8" w:rsidRDefault="004B579F" w:rsidP="004B579F">
            <w:pPr>
              <w:spacing w:line="276" w:lineRule="auto"/>
              <w:jc w:val="center"/>
              <w:rPr>
                <w:rFonts w:ascii="Calibri" w:hAnsi="Calibri"/>
                <w:sz w:val="22"/>
                <w:szCs w:val="22"/>
              </w:rPr>
            </w:pPr>
            <w:r>
              <w:rPr>
                <w:rFonts w:ascii="Calibri" w:hAnsi="Calibri"/>
                <w:sz w:val="22"/>
                <w:szCs w:val="22"/>
              </w:rPr>
              <w:t>N/A</w:t>
            </w:r>
          </w:p>
        </w:tc>
      </w:tr>
      <w:tr w:rsidR="005237B8" w14:paraId="4BAA4128" w14:textId="77777777" w:rsidTr="00002057">
        <w:tc>
          <w:tcPr>
            <w:tcW w:w="3227" w:type="dxa"/>
          </w:tcPr>
          <w:p w14:paraId="407E09D3" w14:textId="58072620" w:rsidR="005237B8" w:rsidRDefault="00D41DFC" w:rsidP="0013054B">
            <w:pPr>
              <w:spacing w:line="276" w:lineRule="auto"/>
              <w:jc w:val="both"/>
              <w:rPr>
                <w:rFonts w:ascii="Calibri" w:hAnsi="Calibri"/>
                <w:sz w:val="22"/>
                <w:szCs w:val="22"/>
              </w:rPr>
            </w:pPr>
            <w:r>
              <w:rPr>
                <w:rFonts w:ascii="Calibri" w:hAnsi="Calibri"/>
                <w:sz w:val="22"/>
                <w:szCs w:val="22"/>
              </w:rPr>
              <w:t>Risorse Umane</w:t>
            </w:r>
            <w:r w:rsidR="00672750">
              <w:rPr>
                <w:rFonts w:ascii="Calibri" w:hAnsi="Calibri"/>
                <w:sz w:val="22"/>
                <w:szCs w:val="22"/>
              </w:rPr>
              <w:t xml:space="preserve"> in particolare:</w:t>
            </w:r>
          </w:p>
        </w:tc>
        <w:tc>
          <w:tcPr>
            <w:tcW w:w="2126" w:type="dxa"/>
          </w:tcPr>
          <w:p w14:paraId="3E4BCC54" w14:textId="77777777" w:rsidR="005237B8" w:rsidRDefault="005237B8" w:rsidP="0013054B">
            <w:pPr>
              <w:spacing w:line="276" w:lineRule="auto"/>
              <w:jc w:val="both"/>
              <w:rPr>
                <w:rFonts w:ascii="Calibri" w:hAnsi="Calibri"/>
                <w:sz w:val="22"/>
                <w:szCs w:val="22"/>
              </w:rPr>
            </w:pPr>
          </w:p>
        </w:tc>
        <w:tc>
          <w:tcPr>
            <w:tcW w:w="3291" w:type="dxa"/>
          </w:tcPr>
          <w:p w14:paraId="7CEA82D6" w14:textId="77777777" w:rsidR="005237B8" w:rsidRDefault="005237B8" w:rsidP="0013054B">
            <w:pPr>
              <w:spacing w:line="276" w:lineRule="auto"/>
              <w:jc w:val="both"/>
              <w:rPr>
                <w:rFonts w:ascii="Calibri" w:hAnsi="Calibri"/>
                <w:sz w:val="22"/>
                <w:szCs w:val="22"/>
              </w:rPr>
            </w:pPr>
          </w:p>
        </w:tc>
      </w:tr>
      <w:tr w:rsidR="00D41DFC" w14:paraId="7C94CAC3" w14:textId="77777777" w:rsidTr="00002057">
        <w:tc>
          <w:tcPr>
            <w:tcW w:w="3227" w:type="dxa"/>
          </w:tcPr>
          <w:p w14:paraId="6523FA3C" w14:textId="217F411E" w:rsidR="00D41DFC" w:rsidRDefault="00D41DFC" w:rsidP="00D41DFC">
            <w:pPr>
              <w:pStyle w:val="Paragrafoelenco"/>
              <w:numPr>
                <w:ilvl w:val="0"/>
                <w:numId w:val="46"/>
              </w:numPr>
              <w:spacing w:line="276" w:lineRule="auto"/>
              <w:jc w:val="both"/>
              <w:rPr>
                <w:rFonts w:ascii="Calibri" w:hAnsi="Calibri"/>
                <w:sz w:val="22"/>
                <w:szCs w:val="22"/>
              </w:rPr>
            </w:pPr>
            <w:r w:rsidRPr="00D41DFC">
              <w:rPr>
                <w:rFonts w:ascii="Calibri" w:hAnsi="Calibri"/>
                <w:sz w:val="22"/>
                <w:szCs w:val="22"/>
              </w:rPr>
              <w:lastRenderedPageBreak/>
              <w:t>Digital Trasformation e Digital Culture</w:t>
            </w:r>
            <w:r>
              <w:rPr>
                <w:rFonts w:ascii="Calibri" w:hAnsi="Calibri"/>
                <w:sz w:val="22"/>
                <w:szCs w:val="22"/>
              </w:rPr>
              <w:t>;</w:t>
            </w:r>
          </w:p>
          <w:p w14:paraId="3043B999" w14:textId="08D5313C" w:rsidR="00D41DFC" w:rsidRDefault="00D41DFC" w:rsidP="00D41DFC">
            <w:pPr>
              <w:pStyle w:val="Paragrafoelenco"/>
              <w:numPr>
                <w:ilvl w:val="0"/>
                <w:numId w:val="46"/>
              </w:numPr>
              <w:spacing w:line="276" w:lineRule="auto"/>
              <w:jc w:val="both"/>
              <w:rPr>
                <w:rFonts w:ascii="Calibri" w:hAnsi="Calibri"/>
                <w:sz w:val="22"/>
                <w:szCs w:val="22"/>
              </w:rPr>
            </w:pPr>
            <w:r w:rsidRPr="00D41DFC">
              <w:rPr>
                <w:rFonts w:ascii="Calibri" w:hAnsi="Calibri"/>
                <w:sz w:val="22"/>
                <w:szCs w:val="22"/>
              </w:rPr>
              <w:t>Talent management</w:t>
            </w:r>
            <w:r>
              <w:rPr>
                <w:rFonts w:ascii="Calibri" w:hAnsi="Calibri"/>
                <w:sz w:val="22"/>
                <w:szCs w:val="22"/>
              </w:rPr>
              <w:t>;</w:t>
            </w:r>
          </w:p>
          <w:p w14:paraId="3133E857" w14:textId="0E34AACD" w:rsidR="00D41DFC" w:rsidRDefault="00D41DFC" w:rsidP="00D41DFC">
            <w:pPr>
              <w:pStyle w:val="Paragrafoelenco"/>
              <w:numPr>
                <w:ilvl w:val="0"/>
                <w:numId w:val="46"/>
              </w:numPr>
              <w:spacing w:line="276" w:lineRule="auto"/>
              <w:jc w:val="both"/>
              <w:rPr>
                <w:rFonts w:ascii="Calibri" w:hAnsi="Calibri"/>
                <w:sz w:val="22"/>
                <w:szCs w:val="22"/>
                <w:lang w:val="en-US"/>
              </w:rPr>
            </w:pPr>
            <w:r w:rsidRPr="00D41DFC">
              <w:rPr>
                <w:rFonts w:ascii="Calibri" w:hAnsi="Calibri"/>
                <w:sz w:val="22"/>
                <w:szCs w:val="22"/>
                <w:lang w:val="en-US"/>
              </w:rPr>
              <w:t>Performance Management</w:t>
            </w:r>
            <w:r>
              <w:rPr>
                <w:rFonts w:ascii="Calibri" w:hAnsi="Calibri"/>
                <w:sz w:val="22"/>
                <w:szCs w:val="22"/>
                <w:lang w:val="en-US"/>
              </w:rPr>
              <w:t>;</w:t>
            </w:r>
          </w:p>
          <w:p w14:paraId="6FA85138" w14:textId="5F56E0B2" w:rsidR="00CA6AF9" w:rsidRDefault="00CA6AF9" w:rsidP="00CA6AF9">
            <w:pPr>
              <w:pStyle w:val="Paragrafoelenco"/>
              <w:numPr>
                <w:ilvl w:val="0"/>
                <w:numId w:val="46"/>
              </w:numPr>
              <w:spacing w:line="276" w:lineRule="auto"/>
              <w:jc w:val="both"/>
              <w:rPr>
                <w:rFonts w:ascii="Calibri" w:hAnsi="Calibri"/>
                <w:sz w:val="22"/>
                <w:szCs w:val="22"/>
                <w:lang w:val="en-US"/>
              </w:rPr>
            </w:pPr>
            <w:r w:rsidRPr="00CA6AF9">
              <w:rPr>
                <w:rFonts w:ascii="Calibri" w:hAnsi="Calibri"/>
                <w:sz w:val="22"/>
                <w:szCs w:val="22"/>
                <w:lang w:val="en-US"/>
              </w:rPr>
              <w:t>Change management</w:t>
            </w:r>
            <w:r>
              <w:rPr>
                <w:rFonts w:ascii="Calibri" w:hAnsi="Calibri"/>
                <w:sz w:val="22"/>
                <w:szCs w:val="22"/>
                <w:lang w:val="en-US"/>
              </w:rPr>
              <w:t>;</w:t>
            </w:r>
          </w:p>
          <w:p w14:paraId="15893CA3" w14:textId="52EB743A" w:rsidR="00D41DFC" w:rsidRDefault="00D41DFC" w:rsidP="00D41DFC">
            <w:pPr>
              <w:pStyle w:val="Paragrafoelenco"/>
              <w:numPr>
                <w:ilvl w:val="0"/>
                <w:numId w:val="46"/>
              </w:numPr>
              <w:spacing w:line="276" w:lineRule="auto"/>
              <w:jc w:val="both"/>
              <w:rPr>
                <w:rFonts w:ascii="Calibri" w:hAnsi="Calibri"/>
                <w:sz w:val="22"/>
                <w:szCs w:val="22"/>
                <w:lang w:val="en-US"/>
              </w:rPr>
            </w:pPr>
            <w:r w:rsidRPr="00D41DFC">
              <w:rPr>
                <w:rFonts w:ascii="Calibri" w:hAnsi="Calibri"/>
                <w:sz w:val="22"/>
                <w:szCs w:val="22"/>
                <w:lang w:val="en-US"/>
              </w:rPr>
              <w:t>Leadership</w:t>
            </w:r>
            <w:r>
              <w:rPr>
                <w:rFonts w:ascii="Calibri" w:hAnsi="Calibri"/>
                <w:sz w:val="22"/>
                <w:szCs w:val="22"/>
                <w:lang w:val="en-US"/>
              </w:rPr>
              <w:t>;</w:t>
            </w:r>
          </w:p>
          <w:p w14:paraId="228B4053" w14:textId="3F0A23C2" w:rsidR="00D41DFC" w:rsidRDefault="00D41DFC" w:rsidP="00571BC0">
            <w:pPr>
              <w:pStyle w:val="Paragrafoelenco"/>
              <w:numPr>
                <w:ilvl w:val="0"/>
                <w:numId w:val="46"/>
              </w:numPr>
              <w:spacing w:line="276" w:lineRule="auto"/>
              <w:jc w:val="both"/>
              <w:rPr>
                <w:rFonts w:ascii="Calibri" w:hAnsi="Calibri"/>
                <w:sz w:val="22"/>
                <w:szCs w:val="22"/>
              </w:rPr>
            </w:pPr>
            <w:r w:rsidRPr="00D41DFC">
              <w:rPr>
                <w:rFonts w:ascii="Calibri" w:hAnsi="Calibri"/>
                <w:sz w:val="22"/>
                <w:szCs w:val="22"/>
                <w:lang w:val="en-US"/>
              </w:rPr>
              <w:t>Social Engagement</w:t>
            </w:r>
          </w:p>
        </w:tc>
        <w:tc>
          <w:tcPr>
            <w:tcW w:w="2126" w:type="dxa"/>
          </w:tcPr>
          <w:p w14:paraId="532F7CA7" w14:textId="77777777" w:rsidR="00D41DFC" w:rsidRDefault="00D41DFC" w:rsidP="0013054B">
            <w:pPr>
              <w:spacing w:line="276" w:lineRule="auto"/>
              <w:jc w:val="both"/>
              <w:rPr>
                <w:rFonts w:ascii="Calibri" w:hAnsi="Calibri"/>
                <w:sz w:val="22"/>
                <w:szCs w:val="22"/>
              </w:rPr>
            </w:pPr>
          </w:p>
        </w:tc>
        <w:tc>
          <w:tcPr>
            <w:tcW w:w="3291" w:type="dxa"/>
            <w:vAlign w:val="center"/>
          </w:tcPr>
          <w:p w14:paraId="5FCDFDF7" w14:textId="165C9F1A" w:rsidR="00D41DFC" w:rsidRDefault="004B579F" w:rsidP="004B579F">
            <w:pPr>
              <w:spacing w:line="276" w:lineRule="auto"/>
              <w:jc w:val="center"/>
              <w:rPr>
                <w:rFonts w:ascii="Calibri" w:hAnsi="Calibri"/>
                <w:sz w:val="22"/>
                <w:szCs w:val="22"/>
              </w:rPr>
            </w:pPr>
            <w:r>
              <w:rPr>
                <w:rFonts w:ascii="Calibri" w:hAnsi="Calibri"/>
                <w:sz w:val="22"/>
                <w:szCs w:val="22"/>
              </w:rPr>
              <w:t>N/A</w:t>
            </w:r>
          </w:p>
        </w:tc>
      </w:tr>
      <w:tr w:rsidR="00571BC0" w14:paraId="37B815E2" w14:textId="77777777" w:rsidTr="00002057">
        <w:tc>
          <w:tcPr>
            <w:tcW w:w="3227" w:type="dxa"/>
          </w:tcPr>
          <w:p w14:paraId="3A177C0B" w14:textId="2A9B1402" w:rsidR="00571BC0" w:rsidRDefault="00571BC0" w:rsidP="0013054B">
            <w:pPr>
              <w:spacing w:line="276" w:lineRule="auto"/>
              <w:jc w:val="both"/>
              <w:rPr>
                <w:rFonts w:ascii="Calibri" w:hAnsi="Calibri"/>
                <w:sz w:val="22"/>
                <w:szCs w:val="22"/>
              </w:rPr>
            </w:pPr>
            <w:r w:rsidRPr="00571BC0">
              <w:rPr>
                <w:rFonts w:ascii="Calibri" w:hAnsi="Calibri"/>
                <w:sz w:val="22"/>
                <w:szCs w:val="22"/>
              </w:rPr>
              <w:t>Security</w:t>
            </w:r>
            <w:r>
              <w:rPr>
                <w:rFonts w:ascii="Calibri" w:hAnsi="Calibri"/>
                <w:sz w:val="22"/>
                <w:szCs w:val="22"/>
              </w:rPr>
              <w:t>,</w:t>
            </w:r>
            <w:r w:rsidRPr="00571BC0">
              <w:rPr>
                <w:rFonts w:ascii="Calibri" w:hAnsi="Calibri"/>
                <w:sz w:val="22"/>
                <w:szCs w:val="22"/>
              </w:rPr>
              <w:t xml:space="preserve"> Governance e Privacy</w:t>
            </w:r>
            <w:r>
              <w:rPr>
                <w:rFonts w:ascii="Calibri" w:hAnsi="Calibri"/>
                <w:sz w:val="22"/>
                <w:szCs w:val="22"/>
              </w:rPr>
              <w:t xml:space="preserve"> in particolare:</w:t>
            </w:r>
          </w:p>
        </w:tc>
        <w:tc>
          <w:tcPr>
            <w:tcW w:w="2126" w:type="dxa"/>
          </w:tcPr>
          <w:p w14:paraId="31FE8FF5" w14:textId="77777777" w:rsidR="00571BC0" w:rsidRDefault="00571BC0" w:rsidP="0013054B">
            <w:pPr>
              <w:spacing w:line="276" w:lineRule="auto"/>
              <w:jc w:val="both"/>
              <w:rPr>
                <w:rFonts w:ascii="Calibri" w:hAnsi="Calibri"/>
                <w:sz w:val="22"/>
                <w:szCs w:val="22"/>
              </w:rPr>
            </w:pPr>
          </w:p>
        </w:tc>
        <w:tc>
          <w:tcPr>
            <w:tcW w:w="3291" w:type="dxa"/>
          </w:tcPr>
          <w:p w14:paraId="0DE57B4E" w14:textId="77777777" w:rsidR="00571BC0" w:rsidRDefault="00571BC0" w:rsidP="0013054B">
            <w:pPr>
              <w:spacing w:line="276" w:lineRule="auto"/>
              <w:jc w:val="both"/>
              <w:rPr>
                <w:rFonts w:ascii="Calibri" w:hAnsi="Calibri"/>
                <w:sz w:val="22"/>
                <w:szCs w:val="22"/>
              </w:rPr>
            </w:pPr>
          </w:p>
        </w:tc>
      </w:tr>
      <w:tr w:rsidR="00571BC0" w14:paraId="483613E7" w14:textId="77777777" w:rsidTr="00002057">
        <w:tc>
          <w:tcPr>
            <w:tcW w:w="3227" w:type="dxa"/>
          </w:tcPr>
          <w:p w14:paraId="3715F82D" w14:textId="025F2DBF" w:rsidR="00571BC0" w:rsidRDefault="00571BC0" w:rsidP="00571BC0">
            <w:pPr>
              <w:pStyle w:val="Paragrafoelenco"/>
              <w:numPr>
                <w:ilvl w:val="0"/>
                <w:numId w:val="46"/>
              </w:numPr>
              <w:spacing w:line="276" w:lineRule="auto"/>
              <w:jc w:val="both"/>
              <w:rPr>
                <w:rFonts w:ascii="Calibri" w:hAnsi="Calibri"/>
                <w:sz w:val="22"/>
                <w:szCs w:val="22"/>
              </w:rPr>
            </w:pPr>
            <w:r w:rsidRPr="00571BC0">
              <w:rPr>
                <w:rFonts w:ascii="Calibri" w:hAnsi="Calibri"/>
                <w:sz w:val="22"/>
                <w:szCs w:val="22"/>
              </w:rPr>
              <w:t>Cybersecurity</w:t>
            </w:r>
          </w:p>
          <w:p w14:paraId="3595CDB8" w14:textId="77777777" w:rsidR="00571BC0" w:rsidRDefault="00571BC0" w:rsidP="00571BC0">
            <w:pPr>
              <w:pStyle w:val="Paragrafoelenco"/>
              <w:numPr>
                <w:ilvl w:val="0"/>
                <w:numId w:val="46"/>
              </w:numPr>
              <w:spacing w:line="276" w:lineRule="auto"/>
              <w:jc w:val="both"/>
              <w:rPr>
                <w:rFonts w:ascii="Calibri" w:hAnsi="Calibri"/>
                <w:sz w:val="22"/>
                <w:szCs w:val="22"/>
              </w:rPr>
            </w:pPr>
            <w:r w:rsidRPr="00571BC0">
              <w:rPr>
                <w:rFonts w:ascii="Calibri" w:hAnsi="Calibri"/>
                <w:sz w:val="22"/>
                <w:szCs w:val="22"/>
              </w:rPr>
              <w:t>Security Threats Intelligence</w:t>
            </w:r>
            <w:r>
              <w:rPr>
                <w:rFonts w:ascii="Calibri" w:hAnsi="Calibri"/>
                <w:sz w:val="22"/>
                <w:szCs w:val="22"/>
              </w:rPr>
              <w:t>;</w:t>
            </w:r>
          </w:p>
          <w:p w14:paraId="24FC6944" w14:textId="419FA7C2" w:rsidR="00571BC0" w:rsidRDefault="00571BC0" w:rsidP="00571BC0">
            <w:pPr>
              <w:pStyle w:val="Paragrafoelenco"/>
              <w:numPr>
                <w:ilvl w:val="0"/>
                <w:numId w:val="46"/>
              </w:numPr>
              <w:spacing w:line="276" w:lineRule="auto"/>
              <w:jc w:val="both"/>
              <w:rPr>
                <w:rFonts w:ascii="Calibri" w:hAnsi="Calibri"/>
                <w:sz w:val="22"/>
                <w:szCs w:val="22"/>
              </w:rPr>
            </w:pPr>
            <w:r w:rsidRPr="00571BC0">
              <w:rPr>
                <w:rFonts w:ascii="Calibri" w:hAnsi="Calibri"/>
                <w:sz w:val="22"/>
                <w:szCs w:val="22"/>
              </w:rPr>
              <w:t>Risk Analisys, Indicatori</w:t>
            </w:r>
            <w:r>
              <w:rPr>
                <w:rFonts w:ascii="Calibri" w:hAnsi="Calibri"/>
                <w:sz w:val="22"/>
                <w:szCs w:val="22"/>
              </w:rPr>
              <w:t>;</w:t>
            </w:r>
          </w:p>
          <w:p w14:paraId="3FA734E1" w14:textId="77777777" w:rsidR="00571BC0" w:rsidRDefault="00571BC0" w:rsidP="00571BC0">
            <w:pPr>
              <w:pStyle w:val="Paragrafoelenco"/>
              <w:numPr>
                <w:ilvl w:val="0"/>
                <w:numId w:val="46"/>
              </w:numPr>
              <w:spacing w:line="276" w:lineRule="auto"/>
              <w:jc w:val="both"/>
              <w:rPr>
                <w:rFonts w:ascii="Calibri" w:hAnsi="Calibri"/>
                <w:sz w:val="22"/>
                <w:szCs w:val="22"/>
              </w:rPr>
            </w:pPr>
            <w:r w:rsidRPr="00571BC0">
              <w:rPr>
                <w:rFonts w:ascii="Calibri" w:hAnsi="Calibri"/>
                <w:sz w:val="22"/>
                <w:szCs w:val="22"/>
              </w:rPr>
              <w:t>Endpoint Security</w:t>
            </w:r>
            <w:r>
              <w:rPr>
                <w:rFonts w:ascii="Calibri" w:hAnsi="Calibri"/>
                <w:sz w:val="22"/>
                <w:szCs w:val="22"/>
              </w:rPr>
              <w:t>;</w:t>
            </w:r>
          </w:p>
          <w:p w14:paraId="030AA8B7" w14:textId="77777777" w:rsidR="00571BC0" w:rsidRDefault="00571BC0" w:rsidP="00571BC0">
            <w:pPr>
              <w:pStyle w:val="Paragrafoelenco"/>
              <w:numPr>
                <w:ilvl w:val="0"/>
                <w:numId w:val="46"/>
              </w:numPr>
              <w:spacing w:line="276" w:lineRule="auto"/>
              <w:jc w:val="both"/>
              <w:rPr>
                <w:rFonts w:ascii="Calibri" w:hAnsi="Calibri"/>
                <w:sz w:val="22"/>
                <w:szCs w:val="22"/>
              </w:rPr>
            </w:pPr>
            <w:r w:rsidRPr="00571BC0">
              <w:rPr>
                <w:rFonts w:ascii="Calibri" w:hAnsi="Calibri"/>
                <w:sz w:val="22"/>
                <w:szCs w:val="22"/>
              </w:rPr>
              <w:t>CERT</w:t>
            </w:r>
            <w:r>
              <w:rPr>
                <w:rFonts w:ascii="Calibri" w:hAnsi="Calibri"/>
                <w:sz w:val="22"/>
                <w:szCs w:val="22"/>
              </w:rPr>
              <w:t>;</w:t>
            </w:r>
          </w:p>
          <w:p w14:paraId="2BD74160" w14:textId="38836D14" w:rsidR="00571BC0" w:rsidRPr="00571BC0" w:rsidRDefault="00571BC0" w:rsidP="00571BC0">
            <w:pPr>
              <w:pStyle w:val="Paragrafoelenco"/>
              <w:numPr>
                <w:ilvl w:val="0"/>
                <w:numId w:val="46"/>
              </w:numPr>
              <w:spacing w:line="276" w:lineRule="auto"/>
              <w:jc w:val="both"/>
              <w:rPr>
                <w:rFonts w:ascii="Calibri" w:hAnsi="Calibri"/>
                <w:sz w:val="22"/>
                <w:szCs w:val="22"/>
              </w:rPr>
            </w:pPr>
            <w:r w:rsidRPr="00571BC0">
              <w:rPr>
                <w:rFonts w:ascii="Calibri" w:hAnsi="Calibri"/>
                <w:sz w:val="22"/>
                <w:szCs w:val="22"/>
              </w:rPr>
              <w:t>Identity and Access Management</w:t>
            </w:r>
          </w:p>
        </w:tc>
        <w:tc>
          <w:tcPr>
            <w:tcW w:w="2126" w:type="dxa"/>
          </w:tcPr>
          <w:p w14:paraId="7BF3DA29" w14:textId="77777777" w:rsidR="00571BC0" w:rsidRDefault="00571BC0" w:rsidP="0013054B">
            <w:pPr>
              <w:spacing w:line="276" w:lineRule="auto"/>
              <w:jc w:val="both"/>
              <w:rPr>
                <w:rFonts w:ascii="Calibri" w:hAnsi="Calibri"/>
                <w:sz w:val="22"/>
                <w:szCs w:val="22"/>
              </w:rPr>
            </w:pPr>
          </w:p>
        </w:tc>
        <w:tc>
          <w:tcPr>
            <w:tcW w:w="3291" w:type="dxa"/>
            <w:vAlign w:val="center"/>
          </w:tcPr>
          <w:p w14:paraId="55055260" w14:textId="50184BBD" w:rsidR="00571BC0" w:rsidRDefault="00C33C92" w:rsidP="00C33C92">
            <w:pPr>
              <w:spacing w:line="276" w:lineRule="auto"/>
              <w:jc w:val="center"/>
              <w:rPr>
                <w:rFonts w:ascii="Calibri" w:hAnsi="Calibri"/>
                <w:sz w:val="22"/>
                <w:szCs w:val="22"/>
              </w:rPr>
            </w:pPr>
            <w:r>
              <w:rPr>
                <w:rFonts w:ascii="Calibri" w:hAnsi="Calibri"/>
                <w:sz w:val="22"/>
                <w:szCs w:val="22"/>
              </w:rPr>
              <w:t>N/A</w:t>
            </w:r>
          </w:p>
        </w:tc>
      </w:tr>
      <w:tr w:rsidR="00C33C92" w14:paraId="45D339AD" w14:textId="77777777" w:rsidTr="00002057">
        <w:tc>
          <w:tcPr>
            <w:tcW w:w="3227" w:type="dxa"/>
          </w:tcPr>
          <w:p w14:paraId="1CBB66C2" w14:textId="22617CB7" w:rsidR="00C33C92" w:rsidRDefault="00C33C92" w:rsidP="0013054B">
            <w:pPr>
              <w:spacing w:line="276" w:lineRule="auto"/>
              <w:jc w:val="both"/>
              <w:rPr>
                <w:rFonts w:ascii="Calibri" w:hAnsi="Calibri"/>
                <w:sz w:val="22"/>
                <w:szCs w:val="22"/>
              </w:rPr>
            </w:pPr>
            <w:r w:rsidRPr="00C33C92">
              <w:rPr>
                <w:rFonts w:ascii="Calibri" w:hAnsi="Calibri"/>
                <w:sz w:val="22"/>
                <w:szCs w:val="22"/>
              </w:rPr>
              <w:t>Ottimizzazione dei Costi e del TCO</w:t>
            </w:r>
          </w:p>
        </w:tc>
        <w:tc>
          <w:tcPr>
            <w:tcW w:w="2126" w:type="dxa"/>
          </w:tcPr>
          <w:p w14:paraId="5C61DD64" w14:textId="77777777" w:rsidR="00C33C92" w:rsidRDefault="00C33C92" w:rsidP="0013054B">
            <w:pPr>
              <w:spacing w:line="276" w:lineRule="auto"/>
              <w:jc w:val="both"/>
              <w:rPr>
                <w:rFonts w:ascii="Calibri" w:hAnsi="Calibri"/>
                <w:sz w:val="22"/>
                <w:szCs w:val="22"/>
              </w:rPr>
            </w:pPr>
          </w:p>
        </w:tc>
        <w:tc>
          <w:tcPr>
            <w:tcW w:w="3291" w:type="dxa"/>
          </w:tcPr>
          <w:p w14:paraId="31773905" w14:textId="77777777" w:rsidR="00C33C92" w:rsidRDefault="00C33C92" w:rsidP="0013054B">
            <w:pPr>
              <w:spacing w:line="276" w:lineRule="auto"/>
              <w:jc w:val="both"/>
              <w:rPr>
                <w:rFonts w:ascii="Calibri" w:hAnsi="Calibri"/>
                <w:sz w:val="22"/>
                <w:szCs w:val="22"/>
              </w:rPr>
            </w:pPr>
          </w:p>
        </w:tc>
      </w:tr>
      <w:tr w:rsidR="00C33C92" w:rsidRPr="00C33C92" w14:paraId="4F918E89" w14:textId="77777777" w:rsidTr="00002057">
        <w:tc>
          <w:tcPr>
            <w:tcW w:w="3227" w:type="dxa"/>
          </w:tcPr>
          <w:p w14:paraId="535878EA" w14:textId="7F7783C2" w:rsidR="00C33C92" w:rsidRPr="00C33C92" w:rsidRDefault="00C33C92" w:rsidP="00C33C92">
            <w:pPr>
              <w:spacing w:line="276" w:lineRule="auto"/>
              <w:jc w:val="both"/>
              <w:rPr>
                <w:rFonts w:ascii="Calibri" w:hAnsi="Calibri"/>
                <w:sz w:val="22"/>
                <w:szCs w:val="22"/>
              </w:rPr>
            </w:pPr>
            <w:r w:rsidRPr="00C33C92">
              <w:rPr>
                <w:rFonts w:ascii="Calibri" w:hAnsi="Calibri"/>
                <w:sz w:val="22"/>
                <w:szCs w:val="22"/>
              </w:rPr>
              <w:t>Strategia Cloud (Privato e Publico)</w:t>
            </w:r>
          </w:p>
        </w:tc>
        <w:tc>
          <w:tcPr>
            <w:tcW w:w="2126" w:type="dxa"/>
          </w:tcPr>
          <w:p w14:paraId="04238566" w14:textId="77777777" w:rsidR="00C33C92" w:rsidRPr="00C33C92" w:rsidRDefault="00C33C92" w:rsidP="0013054B">
            <w:pPr>
              <w:spacing w:line="276" w:lineRule="auto"/>
              <w:jc w:val="both"/>
              <w:rPr>
                <w:rFonts w:ascii="Calibri" w:hAnsi="Calibri"/>
                <w:sz w:val="22"/>
                <w:szCs w:val="22"/>
              </w:rPr>
            </w:pPr>
          </w:p>
        </w:tc>
        <w:tc>
          <w:tcPr>
            <w:tcW w:w="3291" w:type="dxa"/>
          </w:tcPr>
          <w:p w14:paraId="61C14C1B" w14:textId="77777777" w:rsidR="00C33C92" w:rsidRPr="00C33C92" w:rsidRDefault="00C33C92" w:rsidP="0013054B">
            <w:pPr>
              <w:spacing w:line="276" w:lineRule="auto"/>
              <w:jc w:val="both"/>
              <w:rPr>
                <w:rFonts w:ascii="Calibri" w:hAnsi="Calibri"/>
                <w:sz w:val="22"/>
                <w:szCs w:val="22"/>
              </w:rPr>
            </w:pPr>
          </w:p>
        </w:tc>
      </w:tr>
      <w:tr w:rsidR="00C33C92" w:rsidRPr="00F136C5" w14:paraId="2D19A4B1" w14:textId="77777777" w:rsidTr="00002057">
        <w:tc>
          <w:tcPr>
            <w:tcW w:w="3227" w:type="dxa"/>
          </w:tcPr>
          <w:p w14:paraId="1E15F8BC" w14:textId="4F4ADB9D" w:rsidR="00C33C92" w:rsidRPr="00C33C92" w:rsidRDefault="00C33C92" w:rsidP="0013054B">
            <w:pPr>
              <w:spacing w:line="276" w:lineRule="auto"/>
              <w:jc w:val="both"/>
              <w:rPr>
                <w:rFonts w:ascii="Calibri" w:hAnsi="Calibri"/>
                <w:sz w:val="22"/>
                <w:szCs w:val="22"/>
                <w:lang w:val="en-US"/>
              </w:rPr>
            </w:pPr>
            <w:r w:rsidRPr="00C33C92">
              <w:rPr>
                <w:rFonts w:ascii="Calibri" w:hAnsi="Calibri"/>
                <w:sz w:val="22"/>
                <w:szCs w:val="22"/>
                <w:lang w:val="en-US"/>
              </w:rPr>
              <w:t>Strategia Mainframe (Replatforming, Rehosting, Down-Sizing, ecc.)</w:t>
            </w:r>
          </w:p>
        </w:tc>
        <w:tc>
          <w:tcPr>
            <w:tcW w:w="2126" w:type="dxa"/>
          </w:tcPr>
          <w:p w14:paraId="4BF40B67" w14:textId="77777777" w:rsidR="00C33C92" w:rsidRPr="00C33C92" w:rsidRDefault="00C33C92" w:rsidP="0013054B">
            <w:pPr>
              <w:spacing w:line="276" w:lineRule="auto"/>
              <w:jc w:val="both"/>
              <w:rPr>
                <w:rFonts w:ascii="Calibri" w:hAnsi="Calibri"/>
                <w:sz w:val="22"/>
                <w:szCs w:val="22"/>
                <w:lang w:val="en-US"/>
              </w:rPr>
            </w:pPr>
          </w:p>
        </w:tc>
        <w:tc>
          <w:tcPr>
            <w:tcW w:w="3291" w:type="dxa"/>
          </w:tcPr>
          <w:p w14:paraId="6C6656B7" w14:textId="77777777" w:rsidR="00C33C92" w:rsidRPr="00C33C92" w:rsidRDefault="00C33C92" w:rsidP="0013054B">
            <w:pPr>
              <w:spacing w:line="276" w:lineRule="auto"/>
              <w:jc w:val="both"/>
              <w:rPr>
                <w:rFonts w:ascii="Calibri" w:hAnsi="Calibri"/>
                <w:sz w:val="22"/>
                <w:szCs w:val="22"/>
                <w:lang w:val="en-US"/>
              </w:rPr>
            </w:pPr>
          </w:p>
        </w:tc>
      </w:tr>
      <w:tr w:rsidR="00C33C92" w:rsidRPr="00C33C92" w14:paraId="4C5E1354" w14:textId="77777777" w:rsidTr="00002057">
        <w:tc>
          <w:tcPr>
            <w:tcW w:w="3227" w:type="dxa"/>
          </w:tcPr>
          <w:p w14:paraId="4BCFD7AB" w14:textId="40B59333" w:rsidR="00C33C92" w:rsidRPr="00C33C92" w:rsidRDefault="00C33C92" w:rsidP="0013054B">
            <w:pPr>
              <w:spacing w:line="276" w:lineRule="auto"/>
              <w:jc w:val="both"/>
              <w:rPr>
                <w:rFonts w:ascii="Calibri" w:hAnsi="Calibri"/>
                <w:sz w:val="22"/>
                <w:szCs w:val="22"/>
                <w:lang w:val="en-US"/>
              </w:rPr>
            </w:pPr>
            <w:r w:rsidRPr="00C33C92">
              <w:rPr>
                <w:rFonts w:ascii="Calibri" w:hAnsi="Calibri"/>
                <w:sz w:val="22"/>
                <w:szCs w:val="22"/>
                <w:lang w:val="en-US"/>
              </w:rPr>
              <w:t>Infrastructure Process Automation</w:t>
            </w:r>
          </w:p>
        </w:tc>
        <w:tc>
          <w:tcPr>
            <w:tcW w:w="2126" w:type="dxa"/>
          </w:tcPr>
          <w:p w14:paraId="7F918BE4" w14:textId="77777777" w:rsidR="00C33C92" w:rsidRPr="00C33C92" w:rsidRDefault="00C33C92" w:rsidP="0013054B">
            <w:pPr>
              <w:spacing w:line="276" w:lineRule="auto"/>
              <w:jc w:val="both"/>
              <w:rPr>
                <w:rFonts w:ascii="Calibri" w:hAnsi="Calibri"/>
                <w:sz w:val="22"/>
                <w:szCs w:val="22"/>
                <w:lang w:val="en-US"/>
              </w:rPr>
            </w:pPr>
          </w:p>
        </w:tc>
        <w:tc>
          <w:tcPr>
            <w:tcW w:w="3291" w:type="dxa"/>
          </w:tcPr>
          <w:p w14:paraId="0DB0A2B1" w14:textId="77777777" w:rsidR="00C33C92" w:rsidRPr="00C33C92" w:rsidRDefault="00C33C92" w:rsidP="0013054B">
            <w:pPr>
              <w:spacing w:line="276" w:lineRule="auto"/>
              <w:jc w:val="both"/>
              <w:rPr>
                <w:rFonts w:ascii="Calibri" w:hAnsi="Calibri"/>
                <w:sz w:val="22"/>
                <w:szCs w:val="22"/>
                <w:lang w:val="en-US"/>
              </w:rPr>
            </w:pPr>
          </w:p>
        </w:tc>
      </w:tr>
      <w:tr w:rsidR="00D41DFC" w14:paraId="3929E12A" w14:textId="77777777" w:rsidTr="00002057">
        <w:tc>
          <w:tcPr>
            <w:tcW w:w="3227" w:type="dxa"/>
          </w:tcPr>
          <w:p w14:paraId="5DEACABF" w14:textId="1E7BE503" w:rsidR="00D41DFC" w:rsidRDefault="0017629B" w:rsidP="00C33C92">
            <w:pPr>
              <w:spacing w:line="276" w:lineRule="auto"/>
              <w:jc w:val="both"/>
              <w:rPr>
                <w:rFonts w:ascii="Calibri" w:hAnsi="Calibri"/>
                <w:sz w:val="22"/>
                <w:szCs w:val="22"/>
              </w:rPr>
            </w:pPr>
            <w:r>
              <w:rPr>
                <w:rFonts w:ascii="Calibri" w:hAnsi="Calibri"/>
                <w:sz w:val="22"/>
                <w:szCs w:val="22"/>
              </w:rPr>
              <w:t>Software Defined N</w:t>
            </w:r>
            <w:r w:rsidR="00C33C92" w:rsidRPr="00C33C92">
              <w:rPr>
                <w:rFonts w:ascii="Calibri" w:hAnsi="Calibri"/>
                <w:sz w:val="22"/>
                <w:szCs w:val="22"/>
              </w:rPr>
              <w:t>etworking</w:t>
            </w:r>
            <w:r>
              <w:rPr>
                <w:rFonts w:ascii="Calibri" w:hAnsi="Calibri"/>
                <w:sz w:val="22"/>
                <w:szCs w:val="22"/>
              </w:rPr>
              <w:t>: trend e soluzioni</w:t>
            </w:r>
          </w:p>
        </w:tc>
        <w:tc>
          <w:tcPr>
            <w:tcW w:w="2126" w:type="dxa"/>
          </w:tcPr>
          <w:p w14:paraId="1370DA08" w14:textId="77777777" w:rsidR="00D41DFC" w:rsidRDefault="00D41DFC" w:rsidP="0013054B">
            <w:pPr>
              <w:spacing w:line="276" w:lineRule="auto"/>
              <w:jc w:val="both"/>
              <w:rPr>
                <w:rFonts w:ascii="Calibri" w:hAnsi="Calibri"/>
                <w:sz w:val="22"/>
                <w:szCs w:val="22"/>
              </w:rPr>
            </w:pPr>
          </w:p>
        </w:tc>
        <w:tc>
          <w:tcPr>
            <w:tcW w:w="3291" w:type="dxa"/>
          </w:tcPr>
          <w:p w14:paraId="6B6913CF" w14:textId="77777777" w:rsidR="00D41DFC" w:rsidRDefault="00D41DFC" w:rsidP="0013054B">
            <w:pPr>
              <w:spacing w:line="276" w:lineRule="auto"/>
              <w:jc w:val="both"/>
              <w:rPr>
                <w:rFonts w:ascii="Calibri" w:hAnsi="Calibri"/>
                <w:sz w:val="22"/>
                <w:szCs w:val="22"/>
              </w:rPr>
            </w:pPr>
          </w:p>
        </w:tc>
      </w:tr>
      <w:tr w:rsidR="00D41DFC" w14:paraId="5AFDD856" w14:textId="77777777" w:rsidTr="00002057">
        <w:tc>
          <w:tcPr>
            <w:tcW w:w="3227" w:type="dxa"/>
          </w:tcPr>
          <w:p w14:paraId="5D926748" w14:textId="3852106B" w:rsidR="00D41DFC" w:rsidRDefault="00C33C92" w:rsidP="0013054B">
            <w:pPr>
              <w:spacing w:line="276" w:lineRule="auto"/>
              <w:jc w:val="both"/>
              <w:rPr>
                <w:rFonts w:ascii="Calibri" w:hAnsi="Calibri"/>
                <w:sz w:val="22"/>
                <w:szCs w:val="22"/>
              </w:rPr>
            </w:pPr>
            <w:r w:rsidRPr="00C33C92">
              <w:rPr>
                <w:rFonts w:ascii="Calibri" w:hAnsi="Calibri"/>
                <w:sz w:val="22"/>
                <w:szCs w:val="22"/>
              </w:rPr>
              <w:t>SDDC: software defined data center</w:t>
            </w:r>
          </w:p>
        </w:tc>
        <w:tc>
          <w:tcPr>
            <w:tcW w:w="2126" w:type="dxa"/>
          </w:tcPr>
          <w:p w14:paraId="5491277F" w14:textId="77777777" w:rsidR="00D41DFC" w:rsidRDefault="00D41DFC" w:rsidP="0013054B">
            <w:pPr>
              <w:spacing w:line="276" w:lineRule="auto"/>
              <w:jc w:val="both"/>
              <w:rPr>
                <w:rFonts w:ascii="Calibri" w:hAnsi="Calibri"/>
                <w:sz w:val="22"/>
                <w:szCs w:val="22"/>
              </w:rPr>
            </w:pPr>
          </w:p>
        </w:tc>
        <w:tc>
          <w:tcPr>
            <w:tcW w:w="3291" w:type="dxa"/>
          </w:tcPr>
          <w:p w14:paraId="5FA51404" w14:textId="77777777" w:rsidR="00D41DFC" w:rsidRDefault="00D41DFC" w:rsidP="0013054B">
            <w:pPr>
              <w:spacing w:line="276" w:lineRule="auto"/>
              <w:jc w:val="both"/>
              <w:rPr>
                <w:rFonts w:ascii="Calibri" w:hAnsi="Calibri"/>
                <w:sz w:val="22"/>
                <w:szCs w:val="22"/>
              </w:rPr>
            </w:pPr>
          </w:p>
        </w:tc>
      </w:tr>
      <w:tr w:rsidR="00C33C92" w14:paraId="3A091E31" w14:textId="77777777" w:rsidTr="00002057">
        <w:tc>
          <w:tcPr>
            <w:tcW w:w="3227" w:type="dxa"/>
          </w:tcPr>
          <w:p w14:paraId="5C69012A" w14:textId="2919D9F2" w:rsidR="00C33C92" w:rsidRDefault="00C33C92" w:rsidP="0013054B">
            <w:pPr>
              <w:spacing w:line="276" w:lineRule="auto"/>
              <w:jc w:val="both"/>
              <w:rPr>
                <w:rFonts w:ascii="Calibri" w:hAnsi="Calibri"/>
                <w:sz w:val="22"/>
                <w:szCs w:val="22"/>
              </w:rPr>
            </w:pPr>
            <w:r>
              <w:rPr>
                <w:rFonts w:ascii="Calibri" w:hAnsi="Calibri"/>
                <w:sz w:val="22"/>
                <w:szCs w:val="22"/>
              </w:rPr>
              <w:t>Systems Management</w:t>
            </w:r>
          </w:p>
        </w:tc>
        <w:tc>
          <w:tcPr>
            <w:tcW w:w="2126" w:type="dxa"/>
          </w:tcPr>
          <w:p w14:paraId="435E82FF" w14:textId="77777777" w:rsidR="00C33C92" w:rsidRDefault="00C33C92" w:rsidP="0013054B">
            <w:pPr>
              <w:spacing w:line="276" w:lineRule="auto"/>
              <w:jc w:val="both"/>
              <w:rPr>
                <w:rFonts w:ascii="Calibri" w:hAnsi="Calibri"/>
                <w:sz w:val="22"/>
                <w:szCs w:val="22"/>
              </w:rPr>
            </w:pPr>
          </w:p>
        </w:tc>
        <w:tc>
          <w:tcPr>
            <w:tcW w:w="3291" w:type="dxa"/>
          </w:tcPr>
          <w:p w14:paraId="1BD44934" w14:textId="77777777" w:rsidR="00C33C92" w:rsidRDefault="00C33C92" w:rsidP="0013054B">
            <w:pPr>
              <w:spacing w:line="276" w:lineRule="auto"/>
              <w:jc w:val="both"/>
              <w:rPr>
                <w:rFonts w:ascii="Calibri" w:hAnsi="Calibri"/>
                <w:sz w:val="22"/>
                <w:szCs w:val="22"/>
              </w:rPr>
            </w:pPr>
          </w:p>
        </w:tc>
      </w:tr>
      <w:tr w:rsidR="00C33C92" w14:paraId="51B80E8A" w14:textId="77777777" w:rsidTr="00002057">
        <w:tc>
          <w:tcPr>
            <w:tcW w:w="3227" w:type="dxa"/>
          </w:tcPr>
          <w:p w14:paraId="0AD81086" w14:textId="5FCADAED" w:rsidR="00C33C92" w:rsidRDefault="00C33C92" w:rsidP="0013054B">
            <w:pPr>
              <w:spacing w:line="276" w:lineRule="auto"/>
              <w:jc w:val="both"/>
              <w:rPr>
                <w:rFonts w:ascii="Calibri" w:hAnsi="Calibri"/>
                <w:sz w:val="22"/>
                <w:szCs w:val="22"/>
              </w:rPr>
            </w:pPr>
            <w:r>
              <w:rPr>
                <w:rFonts w:ascii="Calibri" w:hAnsi="Calibri"/>
                <w:sz w:val="22"/>
                <w:szCs w:val="22"/>
              </w:rPr>
              <w:t xml:space="preserve">IT Operations </w:t>
            </w:r>
          </w:p>
        </w:tc>
        <w:tc>
          <w:tcPr>
            <w:tcW w:w="2126" w:type="dxa"/>
          </w:tcPr>
          <w:p w14:paraId="1DFEAC8A" w14:textId="77777777" w:rsidR="00C33C92" w:rsidRDefault="00C33C92" w:rsidP="0013054B">
            <w:pPr>
              <w:spacing w:line="276" w:lineRule="auto"/>
              <w:jc w:val="both"/>
              <w:rPr>
                <w:rFonts w:ascii="Calibri" w:hAnsi="Calibri"/>
                <w:sz w:val="22"/>
                <w:szCs w:val="22"/>
              </w:rPr>
            </w:pPr>
          </w:p>
        </w:tc>
        <w:tc>
          <w:tcPr>
            <w:tcW w:w="3291" w:type="dxa"/>
          </w:tcPr>
          <w:p w14:paraId="4E2DE507" w14:textId="77777777" w:rsidR="00C33C92" w:rsidRDefault="00C33C92" w:rsidP="0013054B">
            <w:pPr>
              <w:spacing w:line="276" w:lineRule="auto"/>
              <w:jc w:val="both"/>
              <w:rPr>
                <w:rFonts w:ascii="Calibri" w:hAnsi="Calibri"/>
                <w:sz w:val="22"/>
                <w:szCs w:val="22"/>
              </w:rPr>
            </w:pPr>
          </w:p>
        </w:tc>
      </w:tr>
      <w:tr w:rsidR="00C33C92" w14:paraId="002921A9" w14:textId="77777777" w:rsidTr="00002057">
        <w:tc>
          <w:tcPr>
            <w:tcW w:w="3227" w:type="dxa"/>
          </w:tcPr>
          <w:p w14:paraId="576130E2" w14:textId="1B289E00" w:rsidR="00C33C92" w:rsidRDefault="00C33C92" w:rsidP="0013054B">
            <w:pPr>
              <w:spacing w:line="276" w:lineRule="auto"/>
              <w:jc w:val="both"/>
              <w:rPr>
                <w:rFonts w:ascii="Calibri" w:hAnsi="Calibri"/>
                <w:sz w:val="22"/>
                <w:szCs w:val="22"/>
              </w:rPr>
            </w:pPr>
            <w:r w:rsidRPr="00C33C92">
              <w:rPr>
                <w:rFonts w:ascii="Calibri" w:hAnsi="Calibri"/>
                <w:sz w:val="22"/>
                <w:szCs w:val="22"/>
              </w:rPr>
              <w:t>Soluzioni ERP e Trend Relativi</w:t>
            </w:r>
          </w:p>
        </w:tc>
        <w:tc>
          <w:tcPr>
            <w:tcW w:w="2126" w:type="dxa"/>
          </w:tcPr>
          <w:p w14:paraId="469D3F8B" w14:textId="77777777" w:rsidR="00C33C92" w:rsidRDefault="00C33C92" w:rsidP="0013054B">
            <w:pPr>
              <w:spacing w:line="276" w:lineRule="auto"/>
              <w:jc w:val="both"/>
              <w:rPr>
                <w:rFonts w:ascii="Calibri" w:hAnsi="Calibri"/>
                <w:sz w:val="22"/>
                <w:szCs w:val="22"/>
              </w:rPr>
            </w:pPr>
          </w:p>
        </w:tc>
        <w:tc>
          <w:tcPr>
            <w:tcW w:w="3291" w:type="dxa"/>
          </w:tcPr>
          <w:p w14:paraId="199B917D" w14:textId="77777777" w:rsidR="00C33C92" w:rsidRDefault="00C33C92" w:rsidP="0013054B">
            <w:pPr>
              <w:spacing w:line="276" w:lineRule="auto"/>
              <w:jc w:val="both"/>
              <w:rPr>
                <w:rFonts w:ascii="Calibri" w:hAnsi="Calibri"/>
                <w:sz w:val="22"/>
                <w:szCs w:val="22"/>
              </w:rPr>
            </w:pPr>
          </w:p>
        </w:tc>
      </w:tr>
      <w:tr w:rsidR="00C33C92" w14:paraId="0285169C" w14:textId="77777777" w:rsidTr="00002057">
        <w:tc>
          <w:tcPr>
            <w:tcW w:w="3227" w:type="dxa"/>
          </w:tcPr>
          <w:p w14:paraId="44FCFB2E" w14:textId="65C3AA8D" w:rsidR="00C33C92" w:rsidRDefault="00C33C92" w:rsidP="0013054B">
            <w:pPr>
              <w:spacing w:line="276" w:lineRule="auto"/>
              <w:jc w:val="both"/>
              <w:rPr>
                <w:rFonts w:ascii="Calibri" w:hAnsi="Calibri"/>
                <w:sz w:val="22"/>
                <w:szCs w:val="22"/>
              </w:rPr>
            </w:pPr>
            <w:r w:rsidRPr="00C33C92">
              <w:rPr>
                <w:rFonts w:ascii="Calibri" w:hAnsi="Calibri"/>
                <w:sz w:val="22"/>
                <w:szCs w:val="22"/>
              </w:rPr>
              <w:t>Open Data</w:t>
            </w:r>
          </w:p>
        </w:tc>
        <w:tc>
          <w:tcPr>
            <w:tcW w:w="2126" w:type="dxa"/>
          </w:tcPr>
          <w:p w14:paraId="383CE2B0" w14:textId="77777777" w:rsidR="00C33C92" w:rsidRDefault="00C33C92" w:rsidP="0013054B">
            <w:pPr>
              <w:spacing w:line="276" w:lineRule="auto"/>
              <w:jc w:val="both"/>
              <w:rPr>
                <w:rFonts w:ascii="Calibri" w:hAnsi="Calibri"/>
                <w:sz w:val="22"/>
                <w:szCs w:val="22"/>
              </w:rPr>
            </w:pPr>
          </w:p>
        </w:tc>
        <w:tc>
          <w:tcPr>
            <w:tcW w:w="3291" w:type="dxa"/>
          </w:tcPr>
          <w:p w14:paraId="12D14D09" w14:textId="77777777" w:rsidR="00C33C92" w:rsidRDefault="00C33C92" w:rsidP="0013054B">
            <w:pPr>
              <w:spacing w:line="276" w:lineRule="auto"/>
              <w:jc w:val="both"/>
              <w:rPr>
                <w:rFonts w:ascii="Calibri" w:hAnsi="Calibri"/>
                <w:sz w:val="22"/>
                <w:szCs w:val="22"/>
              </w:rPr>
            </w:pPr>
          </w:p>
        </w:tc>
      </w:tr>
      <w:tr w:rsidR="00C33C92" w14:paraId="0A6D9AF5" w14:textId="77777777" w:rsidTr="00002057">
        <w:tc>
          <w:tcPr>
            <w:tcW w:w="3227" w:type="dxa"/>
          </w:tcPr>
          <w:p w14:paraId="46C104F6" w14:textId="5C5786DA" w:rsidR="00C33C92" w:rsidRDefault="00C33C92" w:rsidP="0013054B">
            <w:pPr>
              <w:spacing w:line="276" w:lineRule="auto"/>
              <w:jc w:val="both"/>
              <w:rPr>
                <w:rFonts w:ascii="Calibri" w:hAnsi="Calibri"/>
                <w:sz w:val="22"/>
                <w:szCs w:val="22"/>
              </w:rPr>
            </w:pPr>
            <w:r w:rsidRPr="00C33C92">
              <w:rPr>
                <w:rFonts w:ascii="Calibri" w:hAnsi="Calibri"/>
                <w:sz w:val="22"/>
                <w:szCs w:val="22"/>
              </w:rPr>
              <w:t>Artificial Intelligence</w:t>
            </w:r>
          </w:p>
        </w:tc>
        <w:tc>
          <w:tcPr>
            <w:tcW w:w="2126" w:type="dxa"/>
          </w:tcPr>
          <w:p w14:paraId="75E8243D" w14:textId="77777777" w:rsidR="00C33C92" w:rsidRDefault="00C33C92" w:rsidP="0013054B">
            <w:pPr>
              <w:spacing w:line="276" w:lineRule="auto"/>
              <w:jc w:val="both"/>
              <w:rPr>
                <w:rFonts w:ascii="Calibri" w:hAnsi="Calibri"/>
                <w:sz w:val="22"/>
                <w:szCs w:val="22"/>
              </w:rPr>
            </w:pPr>
          </w:p>
        </w:tc>
        <w:tc>
          <w:tcPr>
            <w:tcW w:w="3291" w:type="dxa"/>
          </w:tcPr>
          <w:p w14:paraId="65C324F4" w14:textId="77777777" w:rsidR="00C33C92" w:rsidRDefault="00C33C92" w:rsidP="0013054B">
            <w:pPr>
              <w:spacing w:line="276" w:lineRule="auto"/>
              <w:jc w:val="both"/>
              <w:rPr>
                <w:rFonts w:ascii="Calibri" w:hAnsi="Calibri"/>
                <w:sz w:val="22"/>
                <w:szCs w:val="22"/>
              </w:rPr>
            </w:pPr>
          </w:p>
        </w:tc>
      </w:tr>
      <w:tr w:rsidR="00C33C92" w14:paraId="1D3BBE56" w14:textId="77777777" w:rsidTr="00002057">
        <w:tc>
          <w:tcPr>
            <w:tcW w:w="3227" w:type="dxa"/>
          </w:tcPr>
          <w:p w14:paraId="29DE5537" w14:textId="00D8342B" w:rsidR="00C33C92" w:rsidRDefault="00B11603" w:rsidP="0013054B">
            <w:pPr>
              <w:spacing w:line="276" w:lineRule="auto"/>
              <w:jc w:val="both"/>
              <w:rPr>
                <w:rFonts w:ascii="Calibri" w:hAnsi="Calibri"/>
                <w:sz w:val="22"/>
                <w:szCs w:val="22"/>
              </w:rPr>
            </w:pPr>
            <w:r>
              <w:rPr>
                <w:rFonts w:ascii="Calibri" w:hAnsi="Calibri"/>
                <w:sz w:val="22"/>
                <w:szCs w:val="22"/>
              </w:rPr>
              <w:t xml:space="preserve">Open Innovation e </w:t>
            </w:r>
            <w:r w:rsidR="00C33C92" w:rsidRPr="00C33C92">
              <w:rPr>
                <w:rFonts w:ascii="Calibri" w:hAnsi="Calibri"/>
                <w:sz w:val="22"/>
                <w:szCs w:val="22"/>
              </w:rPr>
              <w:t xml:space="preserve">Startup </w:t>
            </w:r>
            <w:r w:rsidR="00C33C92" w:rsidRPr="00C33C92">
              <w:rPr>
                <w:rFonts w:ascii="Calibri" w:hAnsi="Calibri"/>
                <w:sz w:val="22"/>
                <w:szCs w:val="22"/>
              </w:rPr>
              <w:lastRenderedPageBreak/>
              <w:t>innovative</w:t>
            </w:r>
          </w:p>
        </w:tc>
        <w:tc>
          <w:tcPr>
            <w:tcW w:w="2126" w:type="dxa"/>
          </w:tcPr>
          <w:p w14:paraId="5177D8E6" w14:textId="77777777" w:rsidR="00C33C92" w:rsidRDefault="00C33C92" w:rsidP="0013054B">
            <w:pPr>
              <w:spacing w:line="276" w:lineRule="auto"/>
              <w:jc w:val="both"/>
              <w:rPr>
                <w:rFonts w:ascii="Calibri" w:hAnsi="Calibri"/>
                <w:sz w:val="22"/>
                <w:szCs w:val="22"/>
              </w:rPr>
            </w:pPr>
          </w:p>
        </w:tc>
        <w:tc>
          <w:tcPr>
            <w:tcW w:w="3291" w:type="dxa"/>
          </w:tcPr>
          <w:p w14:paraId="7DC8D90D" w14:textId="77777777" w:rsidR="00C33C92" w:rsidRDefault="00C33C92" w:rsidP="0013054B">
            <w:pPr>
              <w:spacing w:line="276" w:lineRule="auto"/>
              <w:jc w:val="both"/>
              <w:rPr>
                <w:rFonts w:ascii="Calibri" w:hAnsi="Calibri"/>
                <w:sz w:val="22"/>
                <w:szCs w:val="22"/>
              </w:rPr>
            </w:pPr>
          </w:p>
        </w:tc>
      </w:tr>
      <w:tr w:rsidR="00C33C92" w14:paraId="12553F47" w14:textId="77777777" w:rsidTr="00002057">
        <w:tc>
          <w:tcPr>
            <w:tcW w:w="3227" w:type="dxa"/>
          </w:tcPr>
          <w:p w14:paraId="381B7AC3" w14:textId="49F5406F" w:rsidR="00C33C92" w:rsidRDefault="00C33C92" w:rsidP="0013054B">
            <w:pPr>
              <w:spacing w:line="276" w:lineRule="auto"/>
              <w:jc w:val="both"/>
              <w:rPr>
                <w:rFonts w:ascii="Calibri" w:hAnsi="Calibri"/>
                <w:sz w:val="22"/>
                <w:szCs w:val="22"/>
              </w:rPr>
            </w:pPr>
            <w:r w:rsidRPr="00C33C92">
              <w:rPr>
                <w:rFonts w:ascii="Calibri" w:hAnsi="Calibri"/>
                <w:sz w:val="22"/>
                <w:szCs w:val="22"/>
              </w:rPr>
              <w:lastRenderedPageBreak/>
              <w:t>Blockchain</w:t>
            </w:r>
          </w:p>
        </w:tc>
        <w:tc>
          <w:tcPr>
            <w:tcW w:w="2126" w:type="dxa"/>
          </w:tcPr>
          <w:p w14:paraId="11414D87" w14:textId="77777777" w:rsidR="00C33C92" w:rsidRDefault="00C33C92" w:rsidP="0013054B">
            <w:pPr>
              <w:spacing w:line="276" w:lineRule="auto"/>
              <w:jc w:val="both"/>
              <w:rPr>
                <w:rFonts w:ascii="Calibri" w:hAnsi="Calibri"/>
                <w:sz w:val="22"/>
                <w:szCs w:val="22"/>
              </w:rPr>
            </w:pPr>
          </w:p>
        </w:tc>
        <w:tc>
          <w:tcPr>
            <w:tcW w:w="3291" w:type="dxa"/>
          </w:tcPr>
          <w:p w14:paraId="114800D9" w14:textId="77777777" w:rsidR="00C33C92" w:rsidRDefault="00C33C92" w:rsidP="0013054B">
            <w:pPr>
              <w:spacing w:line="276" w:lineRule="auto"/>
              <w:jc w:val="both"/>
              <w:rPr>
                <w:rFonts w:ascii="Calibri" w:hAnsi="Calibri"/>
                <w:sz w:val="22"/>
                <w:szCs w:val="22"/>
              </w:rPr>
            </w:pPr>
          </w:p>
        </w:tc>
      </w:tr>
      <w:tr w:rsidR="00C33C92" w14:paraId="63630D40" w14:textId="77777777" w:rsidTr="00002057">
        <w:tc>
          <w:tcPr>
            <w:tcW w:w="3227" w:type="dxa"/>
          </w:tcPr>
          <w:p w14:paraId="6B695457" w14:textId="3FCB53E4" w:rsidR="00C33C92" w:rsidRDefault="004A51C9" w:rsidP="0013054B">
            <w:pPr>
              <w:spacing w:line="276" w:lineRule="auto"/>
              <w:jc w:val="both"/>
              <w:rPr>
                <w:rFonts w:ascii="Calibri" w:hAnsi="Calibri"/>
                <w:sz w:val="22"/>
                <w:szCs w:val="22"/>
              </w:rPr>
            </w:pPr>
            <w:r>
              <w:rPr>
                <w:rFonts w:ascii="Calibri" w:hAnsi="Calibri"/>
                <w:sz w:val="22"/>
                <w:szCs w:val="22"/>
              </w:rPr>
              <w:t>User Experience</w:t>
            </w:r>
          </w:p>
        </w:tc>
        <w:tc>
          <w:tcPr>
            <w:tcW w:w="2126" w:type="dxa"/>
          </w:tcPr>
          <w:p w14:paraId="42D58DBC" w14:textId="77777777" w:rsidR="00C33C92" w:rsidRDefault="00C33C92" w:rsidP="0013054B">
            <w:pPr>
              <w:spacing w:line="276" w:lineRule="auto"/>
              <w:jc w:val="both"/>
              <w:rPr>
                <w:rFonts w:ascii="Calibri" w:hAnsi="Calibri"/>
                <w:sz w:val="22"/>
                <w:szCs w:val="22"/>
              </w:rPr>
            </w:pPr>
          </w:p>
        </w:tc>
        <w:tc>
          <w:tcPr>
            <w:tcW w:w="3291" w:type="dxa"/>
          </w:tcPr>
          <w:p w14:paraId="15AB3027" w14:textId="77777777" w:rsidR="00C33C92" w:rsidRDefault="00C33C92" w:rsidP="0013054B">
            <w:pPr>
              <w:spacing w:line="276" w:lineRule="auto"/>
              <w:jc w:val="both"/>
              <w:rPr>
                <w:rFonts w:ascii="Calibri" w:hAnsi="Calibri"/>
                <w:sz w:val="22"/>
                <w:szCs w:val="22"/>
              </w:rPr>
            </w:pPr>
          </w:p>
        </w:tc>
      </w:tr>
      <w:tr w:rsidR="00C33C92" w14:paraId="6C28D71E" w14:textId="77777777" w:rsidTr="00002057">
        <w:tc>
          <w:tcPr>
            <w:tcW w:w="3227" w:type="dxa"/>
          </w:tcPr>
          <w:p w14:paraId="6A003C38" w14:textId="644B4E97" w:rsidR="00C33C92" w:rsidRDefault="004A51C9" w:rsidP="0013054B">
            <w:pPr>
              <w:spacing w:line="276" w:lineRule="auto"/>
              <w:jc w:val="both"/>
              <w:rPr>
                <w:rFonts w:ascii="Calibri" w:hAnsi="Calibri"/>
                <w:sz w:val="22"/>
                <w:szCs w:val="22"/>
              </w:rPr>
            </w:pPr>
            <w:r w:rsidRPr="004A51C9">
              <w:rPr>
                <w:rFonts w:ascii="Calibri" w:hAnsi="Calibri" w:cs="Calibri"/>
                <w:color w:val="000000"/>
                <w:sz w:val="22"/>
                <w:szCs w:val="22"/>
              </w:rPr>
              <w:t>BPM architecture</w:t>
            </w:r>
          </w:p>
        </w:tc>
        <w:tc>
          <w:tcPr>
            <w:tcW w:w="2126" w:type="dxa"/>
          </w:tcPr>
          <w:p w14:paraId="261326BB" w14:textId="77777777" w:rsidR="00C33C92" w:rsidRDefault="00C33C92" w:rsidP="0013054B">
            <w:pPr>
              <w:spacing w:line="276" w:lineRule="auto"/>
              <w:jc w:val="both"/>
              <w:rPr>
                <w:rFonts w:ascii="Calibri" w:hAnsi="Calibri"/>
                <w:sz w:val="22"/>
                <w:szCs w:val="22"/>
              </w:rPr>
            </w:pPr>
          </w:p>
        </w:tc>
        <w:tc>
          <w:tcPr>
            <w:tcW w:w="3291" w:type="dxa"/>
          </w:tcPr>
          <w:p w14:paraId="47C1AD79" w14:textId="77777777" w:rsidR="00C33C92" w:rsidRDefault="00C33C92" w:rsidP="0013054B">
            <w:pPr>
              <w:spacing w:line="276" w:lineRule="auto"/>
              <w:jc w:val="both"/>
              <w:rPr>
                <w:rFonts w:ascii="Calibri" w:hAnsi="Calibri"/>
                <w:sz w:val="22"/>
                <w:szCs w:val="22"/>
              </w:rPr>
            </w:pPr>
          </w:p>
        </w:tc>
      </w:tr>
      <w:tr w:rsidR="00C33C92" w14:paraId="368B7B73" w14:textId="77777777" w:rsidTr="00002057">
        <w:tc>
          <w:tcPr>
            <w:tcW w:w="3227" w:type="dxa"/>
          </w:tcPr>
          <w:p w14:paraId="75D183C5" w14:textId="12C590B5" w:rsidR="00C33C92" w:rsidRDefault="004A51C9" w:rsidP="0013054B">
            <w:pPr>
              <w:spacing w:line="276" w:lineRule="auto"/>
              <w:jc w:val="both"/>
              <w:rPr>
                <w:rFonts w:ascii="Calibri" w:hAnsi="Calibri"/>
                <w:sz w:val="22"/>
                <w:szCs w:val="22"/>
              </w:rPr>
            </w:pPr>
            <w:r w:rsidRPr="004A51C9">
              <w:rPr>
                <w:rFonts w:ascii="Calibri" w:hAnsi="Calibri"/>
                <w:sz w:val="22"/>
                <w:szCs w:val="22"/>
              </w:rPr>
              <w:t>Software Asset Management tools</w:t>
            </w:r>
          </w:p>
        </w:tc>
        <w:tc>
          <w:tcPr>
            <w:tcW w:w="2126" w:type="dxa"/>
          </w:tcPr>
          <w:p w14:paraId="01B90FBC" w14:textId="77777777" w:rsidR="00C33C92" w:rsidRDefault="00C33C92" w:rsidP="0013054B">
            <w:pPr>
              <w:spacing w:line="276" w:lineRule="auto"/>
              <w:jc w:val="both"/>
              <w:rPr>
                <w:rFonts w:ascii="Calibri" w:hAnsi="Calibri"/>
                <w:sz w:val="22"/>
                <w:szCs w:val="22"/>
              </w:rPr>
            </w:pPr>
          </w:p>
        </w:tc>
        <w:tc>
          <w:tcPr>
            <w:tcW w:w="3291" w:type="dxa"/>
          </w:tcPr>
          <w:p w14:paraId="339D59D1" w14:textId="77777777" w:rsidR="00C33C92" w:rsidRDefault="00C33C92" w:rsidP="0013054B">
            <w:pPr>
              <w:spacing w:line="276" w:lineRule="auto"/>
              <w:jc w:val="both"/>
              <w:rPr>
                <w:rFonts w:ascii="Calibri" w:hAnsi="Calibri"/>
                <w:sz w:val="22"/>
                <w:szCs w:val="22"/>
              </w:rPr>
            </w:pPr>
          </w:p>
        </w:tc>
      </w:tr>
      <w:tr w:rsidR="00C33C92" w14:paraId="416FBDC4" w14:textId="77777777" w:rsidTr="00002057">
        <w:tc>
          <w:tcPr>
            <w:tcW w:w="3227" w:type="dxa"/>
          </w:tcPr>
          <w:p w14:paraId="200BB110" w14:textId="7CEE78F2" w:rsidR="00C33C92" w:rsidRDefault="004A51C9" w:rsidP="00B11603">
            <w:pPr>
              <w:spacing w:line="276" w:lineRule="auto"/>
              <w:jc w:val="both"/>
              <w:rPr>
                <w:rFonts w:ascii="Calibri" w:hAnsi="Calibri"/>
                <w:sz w:val="22"/>
                <w:szCs w:val="22"/>
              </w:rPr>
            </w:pPr>
            <w:r w:rsidRPr="004A51C9">
              <w:rPr>
                <w:rFonts w:ascii="Calibri" w:hAnsi="Calibri"/>
                <w:sz w:val="22"/>
                <w:szCs w:val="22"/>
                <w:lang w:val="en-US"/>
              </w:rPr>
              <w:t>Soluzioni ALM-PPM</w:t>
            </w:r>
          </w:p>
        </w:tc>
        <w:tc>
          <w:tcPr>
            <w:tcW w:w="2126" w:type="dxa"/>
          </w:tcPr>
          <w:p w14:paraId="7B9474D2" w14:textId="77777777" w:rsidR="00C33C92" w:rsidRDefault="00C33C92" w:rsidP="0013054B">
            <w:pPr>
              <w:spacing w:line="276" w:lineRule="auto"/>
              <w:jc w:val="both"/>
              <w:rPr>
                <w:rFonts w:ascii="Calibri" w:hAnsi="Calibri"/>
                <w:sz w:val="22"/>
                <w:szCs w:val="22"/>
              </w:rPr>
            </w:pPr>
          </w:p>
        </w:tc>
        <w:tc>
          <w:tcPr>
            <w:tcW w:w="3291" w:type="dxa"/>
          </w:tcPr>
          <w:p w14:paraId="09529D78" w14:textId="77777777" w:rsidR="00C33C92" w:rsidRDefault="00C33C92" w:rsidP="0013054B">
            <w:pPr>
              <w:spacing w:line="276" w:lineRule="auto"/>
              <w:jc w:val="both"/>
              <w:rPr>
                <w:rFonts w:ascii="Calibri" w:hAnsi="Calibri"/>
                <w:sz w:val="22"/>
                <w:szCs w:val="22"/>
              </w:rPr>
            </w:pPr>
          </w:p>
        </w:tc>
      </w:tr>
      <w:tr w:rsidR="00C33C92" w14:paraId="329BA34F" w14:textId="77777777" w:rsidTr="00002057">
        <w:tc>
          <w:tcPr>
            <w:tcW w:w="3227" w:type="dxa"/>
          </w:tcPr>
          <w:p w14:paraId="76CFD261" w14:textId="67A72209" w:rsidR="00C33C92" w:rsidRDefault="004A51C9" w:rsidP="004A51C9">
            <w:pPr>
              <w:spacing w:line="276" w:lineRule="auto"/>
              <w:jc w:val="both"/>
              <w:rPr>
                <w:rFonts w:ascii="Calibri" w:hAnsi="Calibri"/>
                <w:sz w:val="22"/>
                <w:szCs w:val="22"/>
              </w:rPr>
            </w:pPr>
            <w:r w:rsidRPr="004A51C9">
              <w:rPr>
                <w:rFonts w:ascii="Calibri" w:hAnsi="Calibri"/>
                <w:sz w:val="22"/>
                <w:szCs w:val="22"/>
                <w:lang w:val="en-US"/>
              </w:rPr>
              <w:t>Vendor Management</w:t>
            </w:r>
          </w:p>
        </w:tc>
        <w:tc>
          <w:tcPr>
            <w:tcW w:w="2126" w:type="dxa"/>
          </w:tcPr>
          <w:p w14:paraId="1DC6CCB3" w14:textId="77777777" w:rsidR="00C33C92" w:rsidRDefault="00C33C92" w:rsidP="0013054B">
            <w:pPr>
              <w:spacing w:line="276" w:lineRule="auto"/>
              <w:jc w:val="both"/>
              <w:rPr>
                <w:rFonts w:ascii="Calibri" w:hAnsi="Calibri"/>
                <w:sz w:val="22"/>
                <w:szCs w:val="22"/>
              </w:rPr>
            </w:pPr>
          </w:p>
        </w:tc>
        <w:tc>
          <w:tcPr>
            <w:tcW w:w="3291" w:type="dxa"/>
          </w:tcPr>
          <w:p w14:paraId="6EA7B36F" w14:textId="77777777" w:rsidR="00C33C92" w:rsidRDefault="00C33C92" w:rsidP="0013054B">
            <w:pPr>
              <w:spacing w:line="276" w:lineRule="auto"/>
              <w:jc w:val="both"/>
              <w:rPr>
                <w:rFonts w:ascii="Calibri" w:hAnsi="Calibri"/>
                <w:sz w:val="22"/>
                <w:szCs w:val="22"/>
              </w:rPr>
            </w:pPr>
          </w:p>
        </w:tc>
      </w:tr>
      <w:tr w:rsidR="00C33C92" w:rsidRPr="004A51C9" w14:paraId="08D9334A" w14:textId="77777777" w:rsidTr="00002057">
        <w:tc>
          <w:tcPr>
            <w:tcW w:w="3227" w:type="dxa"/>
          </w:tcPr>
          <w:p w14:paraId="17D4DC74" w14:textId="758D52AB" w:rsidR="00C33C92" w:rsidRPr="004A51C9" w:rsidRDefault="004A51C9" w:rsidP="004A51C9">
            <w:pPr>
              <w:spacing w:line="276" w:lineRule="auto"/>
              <w:jc w:val="both"/>
              <w:rPr>
                <w:rFonts w:ascii="Calibri" w:hAnsi="Calibri"/>
                <w:sz w:val="22"/>
                <w:szCs w:val="22"/>
                <w:lang w:val="en-US"/>
              </w:rPr>
            </w:pPr>
            <w:r w:rsidRPr="004A51C9">
              <w:rPr>
                <w:rFonts w:ascii="Calibri" w:hAnsi="Calibri"/>
                <w:sz w:val="22"/>
                <w:szCs w:val="22"/>
                <w:lang w:val="en-US"/>
              </w:rPr>
              <w:t xml:space="preserve">Application Outsourcing Models </w:t>
            </w:r>
          </w:p>
        </w:tc>
        <w:tc>
          <w:tcPr>
            <w:tcW w:w="2126" w:type="dxa"/>
          </w:tcPr>
          <w:p w14:paraId="5C19FDF2" w14:textId="77777777" w:rsidR="00C33C92" w:rsidRPr="004A51C9" w:rsidRDefault="00C33C92" w:rsidP="0013054B">
            <w:pPr>
              <w:spacing w:line="276" w:lineRule="auto"/>
              <w:jc w:val="both"/>
              <w:rPr>
                <w:rFonts w:ascii="Calibri" w:hAnsi="Calibri"/>
                <w:sz w:val="22"/>
                <w:szCs w:val="22"/>
                <w:lang w:val="en-US"/>
              </w:rPr>
            </w:pPr>
          </w:p>
        </w:tc>
        <w:tc>
          <w:tcPr>
            <w:tcW w:w="3291" w:type="dxa"/>
          </w:tcPr>
          <w:p w14:paraId="6C300268" w14:textId="77777777" w:rsidR="00C33C92" w:rsidRPr="004A51C9" w:rsidRDefault="00C33C92" w:rsidP="0013054B">
            <w:pPr>
              <w:spacing w:line="276" w:lineRule="auto"/>
              <w:jc w:val="both"/>
              <w:rPr>
                <w:rFonts w:ascii="Calibri" w:hAnsi="Calibri"/>
                <w:sz w:val="22"/>
                <w:szCs w:val="22"/>
                <w:lang w:val="en-US"/>
              </w:rPr>
            </w:pPr>
          </w:p>
        </w:tc>
      </w:tr>
      <w:tr w:rsidR="00C33C92" w14:paraId="7BCAC91B" w14:textId="77777777" w:rsidTr="00002057">
        <w:tc>
          <w:tcPr>
            <w:tcW w:w="3227" w:type="dxa"/>
          </w:tcPr>
          <w:p w14:paraId="0F9159C1" w14:textId="4101FA45" w:rsidR="00C33C92" w:rsidRDefault="00C33C92" w:rsidP="0013054B">
            <w:pPr>
              <w:spacing w:line="276" w:lineRule="auto"/>
              <w:jc w:val="both"/>
              <w:rPr>
                <w:rFonts w:ascii="Calibri" w:hAnsi="Calibri"/>
                <w:sz w:val="22"/>
                <w:szCs w:val="22"/>
              </w:rPr>
            </w:pPr>
            <w:r>
              <w:rPr>
                <w:rFonts w:ascii="Calibri" w:hAnsi="Calibri"/>
                <w:sz w:val="22"/>
                <w:szCs w:val="22"/>
              </w:rPr>
              <w:t>Analisi dei fornitori ICT</w:t>
            </w:r>
          </w:p>
        </w:tc>
        <w:tc>
          <w:tcPr>
            <w:tcW w:w="2126" w:type="dxa"/>
          </w:tcPr>
          <w:p w14:paraId="562CF99C" w14:textId="77777777" w:rsidR="00C33C92" w:rsidRDefault="00C33C92" w:rsidP="0013054B">
            <w:pPr>
              <w:spacing w:line="276" w:lineRule="auto"/>
              <w:jc w:val="both"/>
              <w:rPr>
                <w:rFonts w:ascii="Calibri" w:hAnsi="Calibri"/>
                <w:sz w:val="22"/>
                <w:szCs w:val="22"/>
              </w:rPr>
            </w:pPr>
          </w:p>
        </w:tc>
        <w:tc>
          <w:tcPr>
            <w:tcW w:w="3291" w:type="dxa"/>
          </w:tcPr>
          <w:p w14:paraId="1670ADDE" w14:textId="77777777" w:rsidR="00C33C92" w:rsidRDefault="00C33C92" w:rsidP="0013054B">
            <w:pPr>
              <w:spacing w:line="276" w:lineRule="auto"/>
              <w:jc w:val="both"/>
              <w:rPr>
                <w:rFonts w:ascii="Calibri" w:hAnsi="Calibri"/>
                <w:sz w:val="22"/>
                <w:szCs w:val="22"/>
              </w:rPr>
            </w:pPr>
          </w:p>
        </w:tc>
      </w:tr>
      <w:tr w:rsidR="00C33C92" w14:paraId="496EDD35" w14:textId="77777777" w:rsidTr="00002057">
        <w:tc>
          <w:tcPr>
            <w:tcW w:w="3227" w:type="dxa"/>
          </w:tcPr>
          <w:p w14:paraId="6E0168D7" w14:textId="77777777" w:rsidR="00C33C92" w:rsidRPr="006D55EE" w:rsidRDefault="00C33C92" w:rsidP="0013054B">
            <w:pPr>
              <w:autoSpaceDE w:val="0"/>
              <w:autoSpaceDN w:val="0"/>
              <w:adjustRightInd w:val="0"/>
              <w:rPr>
                <w:rFonts w:ascii="Calibri" w:hAnsi="Calibri" w:cs="Calibri"/>
                <w:color w:val="000000"/>
                <w:sz w:val="22"/>
                <w:szCs w:val="22"/>
              </w:rPr>
            </w:pPr>
            <w:r>
              <w:rPr>
                <w:rFonts w:ascii="Calibri" w:hAnsi="Calibri"/>
                <w:sz w:val="22"/>
                <w:szCs w:val="22"/>
              </w:rPr>
              <w:t>Modelli di Sourcing</w:t>
            </w:r>
          </w:p>
        </w:tc>
        <w:tc>
          <w:tcPr>
            <w:tcW w:w="2126" w:type="dxa"/>
          </w:tcPr>
          <w:p w14:paraId="471FFB36" w14:textId="77777777" w:rsidR="00C33C92" w:rsidRDefault="00C33C92" w:rsidP="0013054B">
            <w:pPr>
              <w:spacing w:line="276" w:lineRule="auto"/>
              <w:jc w:val="both"/>
              <w:rPr>
                <w:rFonts w:ascii="Calibri" w:hAnsi="Calibri"/>
                <w:sz w:val="22"/>
                <w:szCs w:val="22"/>
              </w:rPr>
            </w:pPr>
          </w:p>
        </w:tc>
        <w:tc>
          <w:tcPr>
            <w:tcW w:w="3291" w:type="dxa"/>
          </w:tcPr>
          <w:p w14:paraId="30F5313E" w14:textId="77777777" w:rsidR="00C33C92" w:rsidRDefault="00C33C92" w:rsidP="0013054B">
            <w:pPr>
              <w:spacing w:line="276" w:lineRule="auto"/>
              <w:jc w:val="both"/>
              <w:rPr>
                <w:rFonts w:ascii="Calibri" w:hAnsi="Calibri"/>
                <w:sz w:val="22"/>
                <w:szCs w:val="22"/>
              </w:rPr>
            </w:pPr>
          </w:p>
        </w:tc>
      </w:tr>
      <w:tr w:rsidR="00C33C92" w14:paraId="52217870" w14:textId="77777777" w:rsidTr="00002057">
        <w:tc>
          <w:tcPr>
            <w:tcW w:w="3227" w:type="dxa"/>
          </w:tcPr>
          <w:p w14:paraId="3D29113F" w14:textId="77777777" w:rsidR="00C33C92" w:rsidRDefault="00C33C92" w:rsidP="0013054B">
            <w:pPr>
              <w:spacing w:line="276" w:lineRule="auto"/>
              <w:jc w:val="both"/>
              <w:rPr>
                <w:rFonts w:ascii="Calibri" w:hAnsi="Calibri"/>
                <w:sz w:val="22"/>
                <w:szCs w:val="22"/>
              </w:rPr>
            </w:pPr>
            <w:r>
              <w:rPr>
                <w:rFonts w:ascii="Calibri" w:hAnsi="Calibri"/>
                <w:sz w:val="22"/>
                <w:szCs w:val="22"/>
              </w:rPr>
              <w:t>Vendor Management</w:t>
            </w:r>
          </w:p>
        </w:tc>
        <w:tc>
          <w:tcPr>
            <w:tcW w:w="2126" w:type="dxa"/>
          </w:tcPr>
          <w:p w14:paraId="6B87734D" w14:textId="77777777" w:rsidR="00C33C92" w:rsidRDefault="00C33C92" w:rsidP="0013054B">
            <w:pPr>
              <w:spacing w:line="276" w:lineRule="auto"/>
              <w:jc w:val="both"/>
              <w:rPr>
                <w:rFonts w:ascii="Calibri" w:hAnsi="Calibri"/>
                <w:sz w:val="22"/>
                <w:szCs w:val="22"/>
              </w:rPr>
            </w:pPr>
          </w:p>
        </w:tc>
        <w:tc>
          <w:tcPr>
            <w:tcW w:w="3291" w:type="dxa"/>
          </w:tcPr>
          <w:p w14:paraId="465F53DF" w14:textId="77777777" w:rsidR="00C33C92" w:rsidRDefault="00C33C92" w:rsidP="0013054B">
            <w:pPr>
              <w:spacing w:line="276" w:lineRule="auto"/>
              <w:jc w:val="both"/>
              <w:rPr>
                <w:rFonts w:ascii="Calibri" w:hAnsi="Calibri"/>
                <w:sz w:val="22"/>
                <w:szCs w:val="22"/>
              </w:rPr>
            </w:pPr>
          </w:p>
        </w:tc>
      </w:tr>
      <w:tr w:rsidR="00C33C92" w14:paraId="65D4C8CB" w14:textId="77777777" w:rsidTr="00002057">
        <w:tc>
          <w:tcPr>
            <w:tcW w:w="3227" w:type="dxa"/>
          </w:tcPr>
          <w:p w14:paraId="5FA6B1BA" w14:textId="77777777" w:rsidR="00C33C92" w:rsidRDefault="00C33C92" w:rsidP="0013054B">
            <w:pPr>
              <w:spacing w:line="276" w:lineRule="auto"/>
              <w:jc w:val="both"/>
              <w:rPr>
                <w:rFonts w:ascii="Calibri" w:hAnsi="Calibri"/>
                <w:sz w:val="22"/>
                <w:szCs w:val="22"/>
              </w:rPr>
            </w:pPr>
            <w:r>
              <w:rPr>
                <w:rFonts w:ascii="Calibri" w:hAnsi="Calibri"/>
                <w:sz w:val="22"/>
                <w:szCs w:val="22"/>
              </w:rPr>
              <w:t>Strategia digitali per la PA</w:t>
            </w:r>
          </w:p>
        </w:tc>
        <w:tc>
          <w:tcPr>
            <w:tcW w:w="2126" w:type="dxa"/>
          </w:tcPr>
          <w:p w14:paraId="18FD1AA5" w14:textId="77777777" w:rsidR="00C33C92" w:rsidRDefault="00C33C92" w:rsidP="0013054B">
            <w:pPr>
              <w:spacing w:line="276" w:lineRule="auto"/>
              <w:jc w:val="both"/>
              <w:rPr>
                <w:rFonts w:ascii="Calibri" w:hAnsi="Calibri"/>
                <w:sz w:val="22"/>
                <w:szCs w:val="22"/>
              </w:rPr>
            </w:pPr>
          </w:p>
        </w:tc>
        <w:tc>
          <w:tcPr>
            <w:tcW w:w="3291" w:type="dxa"/>
          </w:tcPr>
          <w:p w14:paraId="40F3D8E6" w14:textId="77777777" w:rsidR="00C33C92" w:rsidRDefault="00C33C92" w:rsidP="0013054B">
            <w:pPr>
              <w:spacing w:line="276" w:lineRule="auto"/>
              <w:jc w:val="both"/>
              <w:rPr>
                <w:rFonts w:ascii="Calibri" w:hAnsi="Calibri"/>
                <w:sz w:val="22"/>
                <w:szCs w:val="22"/>
              </w:rPr>
            </w:pPr>
          </w:p>
        </w:tc>
      </w:tr>
      <w:tr w:rsidR="00C33C92" w14:paraId="1C69B1DC" w14:textId="77777777" w:rsidTr="00002057">
        <w:tc>
          <w:tcPr>
            <w:tcW w:w="3227" w:type="dxa"/>
          </w:tcPr>
          <w:p w14:paraId="0E423BA0" w14:textId="77777777" w:rsidR="00C33C92" w:rsidRDefault="00C33C92" w:rsidP="0013054B">
            <w:pPr>
              <w:spacing w:line="276" w:lineRule="auto"/>
              <w:jc w:val="both"/>
              <w:rPr>
                <w:rFonts w:ascii="Calibri" w:hAnsi="Calibri"/>
                <w:sz w:val="22"/>
                <w:szCs w:val="22"/>
              </w:rPr>
            </w:pPr>
          </w:p>
        </w:tc>
        <w:tc>
          <w:tcPr>
            <w:tcW w:w="2126" w:type="dxa"/>
          </w:tcPr>
          <w:p w14:paraId="1DF62A78" w14:textId="77777777" w:rsidR="00C33C92" w:rsidRDefault="00C33C92" w:rsidP="0013054B">
            <w:pPr>
              <w:spacing w:line="276" w:lineRule="auto"/>
              <w:jc w:val="both"/>
              <w:rPr>
                <w:rFonts w:ascii="Calibri" w:hAnsi="Calibri"/>
                <w:sz w:val="22"/>
                <w:szCs w:val="22"/>
              </w:rPr>
            </w:pPr>
          </w:p>
        </w:tc>
        <w:tc>
          <w:tcPr>
            <w:tcW w:w="3291" w:type="dxa"/>
          </w:tcPr>
          <w:p w14:paraId="07C7F0B3" w14:textId="77777777" w:rsidR="00C33C92" w:rsidRDefault="00C33C92" w:rsidP="0013054B">
            <w:pPr>
              <w:spacing w:line="276" w:lineRule="auto"/>
              <w:jc w:val="both"/>
              <w:rPr>
                <w:rFonts w:ascii="Calibri" w:hAnsi="Calibri"/>
                <w:sz w:val="22"/>
                <w:szCs w:val="22"/>
              </w:rPr>
            </w:pPr>
          </w:p>
        </w:tc>
      </w:tr>
    </w:tbl>
    <w:p w14:paraId="7CFCC412" w14:textId="77777777" w:rsidR="00A04269" w:rsidRDefault="00A04269">
      <w:pPr>
        <w:rPr>
          <w:rFonts w:asciiTheme="minorHAnsi" w:hAnsiTheme="minorHAnsi" w:cs="Arial"/>
          <w:bCs/>
          <w:sz w:val="20"/>
          <w:szCs w:val="20"/>
        </w:rPr>
      </w:pPr>
    </w:p>
    <w:p w14:paraId="3C825275" w14:textId="04B4FC04" w:rsidR="00B72BE0" w:rsidRDefault="00B72BE0" w:rsidP="00B72BE0">
      <w:pPr>
        <w:numPr>
          <w:ilvl w:val="0"/>
          <w:numId w:val="38"/>
        </w:numPr>
        <w:jc w:val="both"/>
        <w:rPr>
          <w:rFonts w:asciiTheme="minorHAnsi" w:hAnsiTheme="minorHAnsi" w:cs="Arial"/>
          <w:bCs/>
          <w:sz w:val="20"/>
          <w:szCs w:val="20"/>
        </w:rPr>
      </w:pPr>
      <w:r>
        <w:rPr>
          <w:rFonts w:asciiTheme="minorHAnsi" w:hAnsiTheme="minorHAnsi" w:cs="Arial"/>
          <w:bCs/>
          <w:sz w:val="20"/>
          <w:szCs w:val="20"/>
        </w:rPr>
        <w:t>L</w:t>
      </w:r>
      <w:r w:rsidRPr="00C63F3D">
        <w:rPr>
          <w:rFonts w:asciiTheme="minorHAnsi" w:hAnsiTheme="minorHAnsi" w:cs="Arial"/>
          <w:bCs/>
          <w:sz w:val="20"/>
          <w:szCs w:val="20"/>
        </w:rPr>
        <w:t>a Vostra Azienda svolge i seguenti servizi</w:t>
      </w:r>
      <w:r>
        <w:rPr>
          <w:rFonts w:asciiTheme="minorHAnsi" w:hAnsiTheme="minorHAnsi" w:cs="Arial"/>
          <w:bCs/>
          <w:sz w:val="20"/>
          <w:szCs w:val="20"/>
        </w:rPr>
        <w:t xml:space="preserve"> ? </w:t>
      </w:r>
      <w:r w:rsidRPr="005237B8">
        <w:rPr>
          <w:rFonts w:asciiTheme="minorHAnsi" w:hAnsiTheme="minorHAnsi" w:cs="Arial"/>
          <w:bCs/>
          <w:sz w:val="20"/>
          <w:szCs w:val="20"/>
        </w:rPr>
        <w:t xml:space="preserve">Qualora </w:t>
      </w:r>
      <w:r>
        <w:rPr>
          <w:rFonts w:asciiTheme="minorHAnsi" w:hAnsiTheme="minorHAnsi" w:cs="Arial"/>
          <w:bCs/>
          <w:sz w:val="20"/>
          <w:szCs w:val="20"/>
        </w:rPr>
        <w:t xml:space="preserve">i servizi indicati non siano erogati, </w:t>
      </w:r>
      <w:r w:rsidRPr="005237B8">
        <w:rPr>
          <w:rFonts w:asciiTheme="minorHAnsi" w:hAnsiTheme="minorHAnsi" w:cs="Arial"/>
          <w:bCs/>
          <w:sz w:val="20"/>
          <w:szCs w:val="20"/>
        </w:rPr>
        <w:t>indicare “N.D.”</w:t>
      </w:r>
      <w:r>
        <w:rPr>
          <w:rFonts w:asciiTheme="minorHAnsi" w:hAnsiTheme="minorHAnsi" w:cs="Arial"/>
          <w:bCs/>
          <w:sz w:val="20"/>
          <w:szCs w:val="20"/>
        </w:rPr>
        <w:t>?</w:t>
      </w:r>
    </w:p>
    <w:p w14:paraId="7CB7570D" w14:textId="77777777" w:rsidR="00B72BE0" w:rsidRPr="00002057" w:rsidRDefault="00B72BE0" w:rsidP="00002057">
      <w:pPr>
        <w:pStyle w:val="Titolo1"/>
        <w:numPr>
          <w:ilvl w:val="0"/>
          <w:numId w:val="0"/>
        </w:numPr>
        <w:rPr>
          <w:rFonts w:ascii="Calibri" w:hAnsi="Calibri"/>
          <w:szCs w:val="22"/>
        </w:rPr>
      </w:pPr>
      <w:r w:rsidRPr="00002057">
        <w:rPr>
          <w:rFonts w:ascii="Calibri" w:hAnsi="Calibri"/>
          <w:szCs w:val="22"/>
        </w:rPr>
        <w:t>Risposta (barrare con una X)</w:t>
      </w:r>
    </w:p>
    <w:p w14:paraId="6B77E675" w14:textId="77777777" w:rsidR="00B72BE0" w:rsidRDefault="00B72BE0">
      <w:pPr>
        <w:rPr>
          <w:rFonts w:asciiTheme="minorHAnsi" w:hAnsiTheme="minorHAnsi" w:cs="Arial"/>
          <w:bCs/>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6"/>
        <w:gridCol w:w="5103"/>
        <w:gridCol w:w="709"/>
      </w:tblGrid>
      <w:tr w:rsidR="00364D0D" w:rsidRPr="00F55F63" w14:paraId="4DF5ADEE" w14:textId="77777777" w:rsidTr="0013054B">
        <w:tc>
          <w:tcPr>
            <w:tcW w:w="1656" w:type="dxa"/>
            <w:tcBorders>
              <w:top w:val="nil"/>
              <w:left w:val="nil"/>
              <w:bottom w:val="single" w:sz="4" w:space="0" w:color="auto"/>
              <w:right w:val="nil"/>
            </w:tcBorders>
            <w:shd w:val="clear" w:color="auto" w:fill="auto"/>
            <w:vAlign w:val="center"/>
          </w:tcPr>
          <w:p w14:paraId="504A2E60" w14:textId="77777777" w:rsidR="00364D0D" w:rsidRPr="00F06EAE" w:rsidRDefault="00364D0D" w:rsidP="0013054B">
            <w:pPr>
              <w:spacing w:line="360" w:lineRule="auto"/>
              <w:rPr>
                <w:rFonts w:asciiTheme="minorHAnsi" w:hAnsiTheme="minorHAnsi" w:cs="Arial"/>
                <w:b/>
                <w:sz w:val="20"/>
                <w:szCs w:val="20"/>
              </w:rPr>
            </w:pPr>
          </w:p>
        </w:tc>
        <w:tc>
          <w:tcPr>
            <w:tcW w:w="5103" w:type="dxa"/>
            <w:tcBorders>
              <w:top w:val="nil"/>
              <w:left w:val="nil"/>
              <w:bottom w:val="single" w:sz="4" w:space="0" w:color="auto"/>
              <w:right w:val="single" w:sz="4" w:space="0" w:color="auto"/>
            </w:tcBorders>
            <w:shd w:val="clear" w:color="auto" w:fill="auto"/>
            <w:vAlign w:val="center"/>
          </w:tcPr>
          <w:p w14:paraId="48E1EFB7" w14:textId="77777777" w:rsidR="00364D0D" w:rsidRPr="00F55F63" w:rsidRDefault="00364D0D" w:rsidP="0013054B">
            <w:pPr>
              <w:jc w:val="both"/>
              <w:rPr>
                <w:rFonts w:asciiTheme="minorHAnsi" w:hAnsiTheme="minorHAnsi" w:cs="Arial"/>
                <w:sz w:val="20"/>
                <w:szCs w:val="20"/>
              </w:rPr>
            </w:pPr>
          </w:p>
        </w:tc>
        <w:tc>
          <w:tcPr>
            <w:tcW w:w="709" w:type="dxa"/>
            <w:tcBorders>
              <w:left w:val="single" w:sz="4" w:space="0" w:color="auto"/>
            </w:tcBorders>
            <w:shd w:val="clear" w:color="auto" w:fill="auto"/>
          </w:tcPr>
          <w:p w14:paraId="1EB62D54" w14:textId="77777777" w:rsidR="00364D0D" w:rsidRPr="004A6BE5" w:rsidRDefault="00364D0D" w:rsidP="0013054B">
            <w:pPr>
              <w:spacing w:line="360" w:lineRule="auto"/>
              <w:jc w:val="center"/>
              <w:rPr>
                <w:rFonts w:asciiTheme="minorHAnsi" w:hAnsiTheme="minorHAnsi" w:cs="Arial"/>
                <w:b/>
                <w:bCs/>
                <w:sz w:val="20"/>
                <w:szCs w:val="20"/>
              </w:rPr>
            </w:pPr>
            <w:r w:rsidRPr="004A6BE5">
              <w:rPr>
                <w:rFonts w:asciiTheme="minorHAnsi" w:hAnsiTheme="minorHAnsi" w:cs="Arial"/>
                <w:b/>
                <w:bCs/>
                <w:szCs w:val="20"/>
              </w:rPr>
              <w:t>Sì</w:t>
            </w:r>
          </w:p>
        </w:tc>
      </w:tr>
      <w:tr w:rsidR="00364D0D" w:rsidRPr="00F55F63" w14:paraId="10ED65F1" w14:textId="77777777" w:rsidTr="0013054B">
        <w:tc>
          <w:tcPr>
            <w:tcW w:w="1656" w:type="dxa"/>
            <w:vMerge w:val="restart"/>
            <w:tcBorders>
              <w:top w:val="single" w:sz="4" w:space="0" w:color="auto"/>
            </w:tcBorders>
            <w:shd w:val="clear" w:color="auto" w:fill="auto"/>
            <w:vAlign w:val="center"/>
          </w:tcPr>
          <w:p w14:paraId="651E6910" w14:textId="77777777" w:rsidR="00364D0D" w:rsidRPr="00F55F63" w:rsidRDefault="00364D0D" w:rsidP="0013054B">
            <w:pPr>
              <w:spacing w:line="360" w:lineRule="auto"/>
              <w:rPr>
                <w:rFonts w:asciiTheme="minorHAnsi" w:hAnsiTheme="minorHAnsi" w:cs="Arial"/>
                <w:b/>
                <w:sz w:val="20"/>
                <w:szCs w:val="20"/>
                <w:lang w:val="en-US"/>
              </w:rPr>
            </w:pPr>
            <w:r w:rsidRPr="00F55F63">
              <w:rPr>
                <w:rFonts w:asciiTheme="minorHAnsi" w:hAnsiTheme="minorHAnsi" w:cs="Arial"/>
                <w:b/>
                <w:sz w:val="20"/>
                <w:szCs w:val="20"/>
                <w:lang w:val="en-US"/>
              </w:rPr>
              <w:t>Ricerca on line</w:t>
            </w:r>
          </w:p>
        </w:tc>
        <w:tc>
          <w:tcPr>
            <w:tcW w:w="5103" w:type="dxa"/>
            <w:tcBorders>
              <w:top w:val="single" w:sz="4" w:space="0" w:color="auto"/>
            </w:tcBorders>
            <w:shd w:val="clear" w:color="auto" w:fill="auto"/>
            <w:vAlign w:val="center"/>
          </w:tcPr>
          <w:p w14:paraId="5AB17057" w14:textId="03B96979" w:rsidR="00364D0D" w:rsidRPr="00F55F63" w:rsidRDefault="00364D0D" w:rsidP="00364D0D">
            <w:pPr>
              <w:jc w:val="both"/>
              <w:rPr>
                <w:rFonts w:asciiTheme="minorHAnsi" w:hAnsiTheme="minorHAnsi" w:cs="Arial"/>
                <w:bCs/>
                <w:i/>
                <w:sz w:val="20"/>
                <w:szCs w:val="20"/>
              </w:rPr>
            </w:pPr>
            <w:r w:rsidRPr="00F55F63">
              <w:rPr>
                <w:rFonts w:asciiTheme="minorHAnsi" w:hAnsiTheme="minorHAnsi" w:cs="Arial"/>
                <w:sz w:val="20"/>
                <w:szCs w:val="20"/>
              </w:rPr>
              <w:t xml:space="preserve">Consultazione della ricerca ICT on line </w:t>
            </w:r>
            <w:r>
              <w:rPr>
                <w:rFonts w:asciiTheme="minorHAnsi" w:hAnsiTheme="minorHAnsi" w:cs="Arial"/>
                <w:sz w:val="20"/>
                <w:szCs w:val="20"/>
              </w:rPr>
              <w:t xml:space="preserve">sia </w:t>
            </w:r>
            <w:r w:rsidRPr="00F55F63">
              <w:rPr>
                <w:rFonts w:asciiTheme="minorHAnsi" w:hAnsiTheme="minorHAnsi" w:cs="Arial"/>
                <w:sz w:val="20"/>
                <w:szCs w:val="20"/>
              </w:rPr>
              <w:t xml:space="preserve">tramite accesso </w:t>
            </w:r>
            <w:r w:rsidRPr="00F55F63">
              <w:rPr>
                <w:rFonts w:asciiTheme="minorHAnsi" w:hAnsiTheme="minorHAnsi" w:cs="Arial"/>
                <w:bCs/>
                <w:sz w:val="20"/>
                <w:szCs w:val="20"/>
              </w:rPr>
              <w:t>ad un portale web</w:t>
            </w:r>
            <w:r>
              <w:rPr>
                <w:rFonts w:asciiTheme="minorHAnsi" w:hAnsiTheme="minorHAnsi" w:cs="Arial"/>
                <w:bCs/>
                <w:sz w:val="20"/>
                <w:szCs w:val="20"/>
              </w:rPr>
              <w:t xml:space="preserve"> sia tramite una “app” per dispositivi mobili</w:t>
            </w:r>
          </w:p>
        </w:tc>
        <w:tc>
          <w:tcPr>
            <w:tcW w:w="709" w:type="dxa"/>
            <w:shd w:val="clear" w:color="auto" w:fill="auto"/>
          </w:tcPr>
          <w:p w14:paraId="642F982A" w14:textId="77777777" w:rsidR="00364D0D" w:rsidRPr="00F55F63" w:rsidRDefault="00364D0D" w:rsidP="0013054B">
            <w:pPr>
              <w:spacing w:line="360" w:lineRule="auto"/>
              <w:jc w:val="both"/>
              <w:rPr>
                <w:rFonts w:asciiTheme="minorHAnsi" w:hAnsiTheme="minorHAnsi" w:cs="Arial"/>
                <w:bCs/>
                <w:i/>
                <w:sz w:val="20"/>
                <w:szCs w:val="20"/>
                <w:highlight w:val="green"/>
              </w:rPr>
            </w:pPr>
          </w:p>
        </w:tc>
      </w:tr>
      <w:tr w:rsidR="00486821" w:rsidRPr="00F55F63" w14:paraId="33E237C4" w14:textId="77777777" w:rsidTr="0013054B">
        <w:tc>
          <w:tcPr>
            <w:tcW w:w="1656" w:type="dxa"/>
            <w:vMerge/>
            <w:tcBorders>
              <w:top w:val="single" w:sz="4" w:space="0" w:color="auto"/>
            </w:tcBorders>
            <w:shd w:val="clear" w:color="auto" w:fill="auto"/>
            <w:vAlign w:val="center"/>
          </w:tcPr>
          <w:p w14:paraId="7C578AA2" w14:textId="77777777" w:rsidR="00486821" w:rsidRPr="00CB5A51" w:rsidRDefault="00486821" w:rsidP="0013054B">
            <w:pPr>
              <w:spacing w:line="360" w:lineRule="auto"/>
              <w:rPr>
                <w:rFonts w:asciiTheme="minorHAnsi" w:hAnsiTheme="minorHAnsi" w:cs="Arial"/>
                <w:b/>
                <w:sz w:val="20"/>
                <w:szCs w:val="20"/>
              </w:rPr>
            </w:pPr>
          </w:p>
        </w:tc>
        <w:tc>
          <w:tcPr>
            <w:tcW w:w="5103" w:type="dxa"/>
            <w:tcBorders>
              <w:top w:val="single" w:sz="4" w:space="0" w:color="auto"/>
            </w:tcBorders>
            <w:shd w:val="clear" w:color="auto" w:fill="auto"/>
            <w:vAlign w:val="center"/>
          </w:tcPr>
          <w:p w14:paraId="456E659B" w14:textId="3251FBE2" w:rsidR="00486821" w:rsidRPr="00F55F63" w:rsidRDefault="00486821" w:rsidP="00CF2B73">
            <w:pPr>
              <w:jc w:val="both"/>
              <w:rPr>
                <w:rFonts w:asciiTheme="minorHAnsi" w:hAnsiTheme="minorHAnsi" w:cs="Arial"/>
                <w:sz w:val="20"/>
                <w:szCs w:val="20"/>
              </w:rPr>
            </w:pPr>
            <w:r w:rsidRPr="00F55F63">
              <w:rPr>
                <w:rFonts w:asciiTheme="minorHAnsi" w:hAnsiTheme="minorHAnsi" w:cs="Arial"/>
                <w:sz w:val="20"/>
                <w:szCs w:val="20"/>
              </w:rPr>
              <w:t xml:space="preserve">Consultazione della ricerca </w:t>
            </w:r>
            <w:r w:rsidR="00DE3A28">
              <w:rPr>
                <w:rFonts w:asciiTheme="minorHAnsi" w:hAnsiTheme="minorHAnsi" w:cs="Arial"/>
                <w:sz w:val="20"/>
                <w:szCs w:val="20"/>
              </w:rPr>
              <w:t xml:space="preserve">on line </w:t>
            </w:r>
            <w:r w:rsidR="00CF2B73">
              <w:rPr>
                <w:rFonts w:asciiTheme="minorHAnsi" w:hAnsiTheme="minorHAnsi" w:cs="Arial"/>
                <w:sz w:val="20"/>
                <w:szCs w:val="20"/>
              </w:rPr>
              <w:t>per la gestione delle Risorse Umane</w:t>
            </w:r>
            <w:r>
              <w:rPr>
                <w:rFonts w:asciiTheme="minorHAnsi" w:hAnsiTheme="minorHAnsi" w:cs="Arial"/>
                <w:sz w:val="20"/>
                <w:szCs w:val="20"/>
              </w:rPr>
              <w:t xml:space="preserve"> ai fini della digital trasformation anche tramite l’utilizzo di tool on line per la valutazione su spending, staffing e engagement </w:t>
            </w:r>
          </w:p>
        </w:tc>
        <w:tc>
          <w:tcPr>
            <w:tcW w:w="709" w:type="dxa"/>
            <w:shd w:val="clear" w:color="auto" w:fill="auto"/>
          </w:tcPr>
          <w:p w14:paraId="373CD5C8" w14:textId="77777777" w:rsidR="00486821" w:rsidRPr="00F55F63" w:rsidRDefault="00486821" w:rsidP="0013054B">
            <w:pPr>
              <w:spacing w:line="360" w:lineRule="auto"/>
              <w:jc w:val="both"/>
              <w:rPr>
                <w:rFonts w:asciiTheme="minorHAnsi" w:hAnsiTheme="minorHAnsi" w:cs="Arial"/>
                <w:bCs/>
                <w:i/>
                <w:sz w:val="20"/>
                <w:szCs w:val="20"/>
                <w:highlight w:val="green"/>
              </w:rPr>
            </w:pPr>
          </w:p>
        </w:tc>
      </w:tr>
      <w:tr w:rsidR="00364D0D" w:rsidRPr="00F55F63" w14:paraId="08588486" w14:textId="77777777" w:rsidTr="0013054B">
        <w:tc>
          <w:tcPr>
            <w:tcW w:w="1656" w:type="dxa"/>
            <w:vMerge/>
            <w:shd w:val="clear" w:color="auto" w:fill="auto"/>
          </w:tcPr>
          <w:p w14:paraId="7E6C8A7D" w14:textId="77777777" w:rsidR="00364D0D" w:rsidRPr="00F55F63" w:rsidRDefault="00364D0D" w:rsidP="0013054B">
            <w:pPr>
              <w:spacing w:line="360" w:lineRule="auto"/>
              <w:jc w:val="both"/>
              <w:rPr>
                <w:rFonts w:asciiTheme="minorHAnsi" w:hAnsiTheme="minorHAnsi" w:cs="Arial"/>
                <w:bCs/>
                <w:i/>
                <w:sz w:val="20"/>
                <w:szCs w:val="20"/>
                <w:highlight w:val="green"/>
              </w:rPr>
            </w:pPr>
          </w:p>
        </w:tc>
        <w:tc>
          <w:tcPr>
            <w:tcW w:w="5103" w:type="dxa"/>
            <w:shd w:val="clear" w:color="auto" w:fill="auto"/>
            <w:vAlign w:val="center"/>
          </w:tcPr>
          <w:p w14:paraId="2509E99A" w14:textId="77777777" w:rsidR="00364D0D" w:rsidRPr="00F55F63" w:rsidRDefault="00364D0D" w:rsidP="0013054B">
            <w:pPr>
              <w:jc w:val="both"/>
              <w:rPr>
                <w:rFonts w:asciiTheme="minorHAnsi" w:hAnsiTheme="minorHAnsi" w:cs="Arial"/>
                <w:sz w:val="20"/>
                <w:szCs w:val="20"/>
              </w:rPr>
            </w:pPr>
            <w:r w:rsidRPr="00F55F63">
              <w:rPr>
                <w:rFonts w:asciiTheme="minorHAnsi" w:hAnsiTheme="minorHAnsi" w:cs="Arial"/>
                <w:sz w:val="20"/>
                <w:szCs w:val="20"/>
              </w:rPr>
              <w:t xml:space="preserve">Accesso a comparazione di prodotti HW, SW e Servizi articolata su più dimensioni di analisi funzionali e non funzionali </w:t>
            </w:r>
            <w:r>
              <w:rPr>
                <w:rFonts w:asciiTheme="minorHAnsi" w:hAnsiTheme="minorHAnsi" w:cs="Arial"/>
                <w:sz w:val="20"/>
                <w:szCs w:val="20"/>
              </w:rPr>
              <w:t>con</w:t>
            </w:r>
            <w:r w:rsidRPr="00F55F63">
              <w:rPr>
                <w:rFonts w:asciiTheme="minorHAnsi" w:hAnsiTheme="minorHAnsi" w:cs="Arial"/>
                <w:sz w:val="20"/>
                <w:szCs w:val="20"/>
              </w:rPr>
              <w:t xml:space="preserve"> personalizza</w:t>
            </w:r>
            <w:r>
              <w:rPr>
                <w:rFonts w:asciiTheme="minorHAnsi" w:hAnsiTheme="minorHAnsi" w:cs="Arial"/>
                <w:sz w:val="20"/>
                <w:szCs w:val="20"/>
              </w:rPr>
              <w:t>zione dei parametri da parte dell’utente</w:t>
            </w:r>
          </w:p>
        </w:tc>
        <w:tc>
          <w:tcPr>
            <w:tcW w:w="709" w:type="dxa"/>
            <w:shd w:val="clear" w:color="auto" w:fill="auto"/>
          </w:tcPr>
          <w:p w14:paraId="08538D18" w14:textId="77777777" w:rsidR="00364D0D" w:rsidRPr="00F55F63" w:rsidRDefault="00364D0D" w:rsidP="0013054B">
            <w:pPr>
              <w:spacing w:line="360" w:lineRule="auto"/>
              <w:jc w:val="both"/>
              <w:rPr>
                <w:rFonts w:asciiTheme="minorHAnsi" w:hAnsiTheme="minorHAnsi" w:cs="Arial"/>
                <w:bCs/>
                <w:i/>
                <w:sz w:val="20"/>
                <w:szCs w:val="20"/>
                <w:highlight w:val="green"/>
              </w:rPr>
            </w:pPr>
          </w:p>
        </w:tc>
      </w:tr>
      <w:tr w:rsidR="00364D0D" w:rsidRPr="00F55F63" w14:paraId="41C89833" w14:textId="77777777" w:rsidTr="0013054B">
        <w:tc>
          <w:tcPr>
            <w:tcW w:w="1656" w:type="dxa"/>
            <w:vMerge/>
            <w:shd w:val="clear" w:color="auto" w:fill="auto"/>
          </w:tcPr>
          <w:p w14:paraId="46E0C200" w14:textId="77777777" w:rsidR="00364D0D" w:rsidRPr="00F55F63" w:rsidRDefault="00364D0D" w:rsidP="0013054B">
            <w:pPr>
              <w:spacing w:line="360" w:lineRule="auto"/>
              <w:jc w:val="both"/>
              <w:rPr>
                <w:rFonts w:asciiTheme="minorHAnsi" w:hAnsiTheme="minorHAnsi" w:cs="Arial"/>
                <w:bCs/>
                <w:i/>
                <w:sz w:val="20"/>
                <w:szCs w:val="20"/>
                <w:highlight w:val="green"/>
              </w:rPr>
            </w:pPr>
          </w:p>
        </w:tc>
        <w:tc>
          <w:tcPr>
            <w:tcW w:w="5103" w:type="dxa"/>
            <w:shd w:val="clear" w:color="auto" w:fill="auto"/>
            <w:vAlign w:val="center"/>
          </w:tcPr>
          <w:p w14:paraId="377F521E" w14:textId="77777777" w:rsidR="00364D0D" w:rsidRPr="00F55F63" w:rsidRDefault="00364D0D" w:rsidP="0013054B">
            <w:pPr>
              <w:jc w:val="both"/>
              <w:rPr>
                <w:rFonts w:asciiTheme="minorHAnsi" w:hAnsiTheme="minorHAnsi" w:cs="Arial"/>
                <w:bCs/>
                <w:i/>
                <w:sz w:val="20"/>
                <w:szCs w:val="20"/>
              </w:rPr>
            </w:pPr>
            <w:r w:rsidRPr="00F55F63">
              <w:rPr>
                <w:rFonts w:asciiTheme="minorHAnsi" w:hAnsiTheme="minorHAnsi" w:cs="Arial"/>
                <w:sz w:val="20"/>
                <w:szCs w:val="20"/>
              </w:rPr>
              <w:t>Linee guida e best practices per l’implementazione e l’esecuzione di progetti IT</w:t>
            </w:r>
          </w:p>
        </w:tc>
        <w:tc>
          <w:tcPr>
            <w:tcW w:w="709" w:type="dxa"/>
            <w:shd w:val="clear" w:color="auto" w:fill="auto"/>
          </w:tcPr>
          <w:p w14:paraId="2A7E13C1" w14:textId="77777777" w:rsidR="00364D0D" w:rsidRPr="00F55F63" w:rsidRDefault="00364D0D" w:rsidP="0013054B">
            <w:pPr>
              <w:spacing w:line="360" w:lineRule="auto"/>
              <w:jc w:val="both"/>
              <w:rPr>
                <w:rFonts w:asciiTheme="minorHAnsi" w:hAnsiTheme="minorHAnsi" w:cs="Arial"/>
                <w:bCs/>
                <w:i/>
                <w:sz w:val="20"/>
                <w:szCs w:val="20"/>
                <w:highlight w:val="green"/>
              </w:rPr>
            </w:pPr>
          </w:p>
        </w:tc>
      </w:tr>
      <w:tr w:rsidR="00364D0D" w:rsidRPr="00F55F63" w14:paraId="5F36A4B0" w14:textId="77777777" w:rsidTr="0013054B">
        <w:tc>
          <w:tcPr>
            <w:tcW w:w="1656" w:type="dxa"/>
            <w:vMerge/>
            <w:shd w:val="clear" w:color="auto" w:fill="auto"/>
          </w:tcPr>
          <w:p w14:paraId="4783A223" w14:textId="77777777" w:rsidR="00364D0D" w:rsidRPr="00F55F63" w:rsidRDefault="00364D0D" w:rsidP="0013054B">
            <w:pPr>
              <w:spacing w:line="360" w:lineRule="auto"/>
              <w:jc w:val="both"/>
              <w:rPr>
                <w:rFonts w:asciiTheme="minorHAnsi" w:hAnsiTheme="minorHAnsi" w:cs="Arial"/>
                <w:bCs/>
                <w:i/>
                <w:sz w:val="20"/>
                <w:szCs w:val="20"/>
                <w:highlight w:val="green"/>
              </w:rPr>
            </w:pPr>
          </w:p>
        </w:tc>
        <w:tc>
          <w:tcPr>
            <w:tcW w:w="5103" w:type="dxa"/>
            <w:shd w:val="clear" w:color="auto" w:fill="auto"/>
            <w:vAlign w:val="center"/>
          </w:tcPr>
          <w:p w14:paraId="1FEFE8BE" w14:textId="03C83D8D" w:rsidR="00364D0D" w:rsidRPr="00F55F63" w:rsidRDefault="00364D0D" w:rsidP="00447511">
            <w:pPr>
              <w:jc w:val="both"/>
              <w:rPr>
                <w:rFonts w:asciiTheme="minorHAnsi" w:hAnsiTheme="minorHAnsi" w:cs="Arial"/>
                <w:sz w:val="20"/>
                <w:szCs w:val="20"/>
              </w:rPr>
            </w:pPr>
            <w:r w:rsidRPr="00F55F63">
              <w:rPr>
                <w:rFonts w:asciiTheme="minorHAnsi" w:hAnsiTheme="minorHAnsi" w:cs="Arial"/>
                <w:sz w:val="20"/>
                <w:szCs w:val="20"/>
              </w:rPr>
              <w:t>Valutazione del</w:t>
            </w:r>
            <w:r w:rsidR="00447511">
              <w:rPr>
                <w:rFonts w:asciiTheme="minorHAnsi" w:hAnsiTheme="minorHAnsi" w:cs="Arial"/>
                <w:sz w:val="20"/>
                <w:szCs w:val="20"/>
              </w:rPr>
              <w:t xml:space="preserve">la evoluzione </w:t>
            </w:r>
            <w:r w:rsidRPr="00F55F63">
              <w:rPr>
                <w:rFonts w:asciiTheme="minorHAnsi" w:hAnsiTheme="minorHAnsi" w:cs="Arial"/>
                <w:sz w:val="20"/>
                <w:szCs w:val="20"/>
              </w:rPr>
              <w:t>delle tecnologie (trend tecnologici)</w:t>
            </w:r>
            <w:r w:rsidR="00447511">
              <w:rPr>
                <w:rFonts w:asciiTheme="minorHAnsi" w:hAnsiTheme="minorHAnsi" w:cs="Arial"/>
                <w:sz w:val="20"/>
                <w:szCs w:val="20"/>
              </w:rPr>
              <w:t xml:space="preserve"> anche tramite un tool </w:t>
            </w:r>
            <w:r w:rsidR="002F25EC">
              <w:rPr>
                <w:rFonts w:asciiTheme="minorHAnsi" w:hAnsiTheme="minorHAnsi" w:cs="Arial"/>
                <w:sz w:val="20"/>
                <w:szCs w:val="20"/>
              </w:rPr>
              <w:t xml:space="preserve">on-line e/o off line </w:t>
            </w:r>
            <w:r w:rsidR="00447511">
              <w:rPr>
                <w:rFonts w:asciiTheme="minorHAnsi" w:hAnsiTheme="minorHAnsi" w:cs="Arial"/>
                <w:sz w:val="20"/>
                <w:szCs w:val="20"/>
              </w:rPr>
              <w:t xml:space="preserve">per definire cicli di maturità delle tecnologie </w:t>
            </w:r>
          </w:p>
        </w:tc>
        <w:tc>
          <w:tcPr>
            <w:tcW w:w="709" w:type="dxa"/>
            <w:shd w:val="clear" w:color="auto" w:fill="auto"/>
          </w:tcPr>
          <w:p w14:paraId="51C07433" w14:textId="77777777" w:rsidR="00364D0D" w:rsidRPr="00F55F63" w:rsidRDefault="00364D0D" w:rsidP="0013054B">
            <w:pPr>
              <w:spacing w:line="360" w:lineRule="auto"/>
              <w:jc w:val="both"/>
              <w:rPr>
                <w:rFonts w:asciiTheme="minorHAnsi" w:hAnsiTheme="minorHAnsi" w:cs="Arial"/>
                <w:bCs/>
                <w:i/>
                <w:sz w:val="20"/>
                <w:szCs w:val="20"/>
                <w:highlight w:val="green"/>
              </w:rPr>
            </w:pPr>
          </w:p>
        </w:tc>
      </w:tr>
      <w:tr w:rsidR="00486821" w:rsidRPr="00F55F63" w14:paraId="7C19EDC3" w14:textId="77777777" w:rsidTr="0013054B">
        <w:tc>
          <w:tcPr>
            <w:tcW w:w="1656" w:type="dxa"/>
            <w:vMerge/>
            <w:shd w:val="clear" w:color="auto" w:fill="auto"/>
          </w:tcPr>
          <w:p w14:paraId="538818AF" w14:textId="77777777" w:rsidR="00486821" w:rsidRPr="00F55F63" w:rsidRDefault="00486821" w:rsidP="0013054B">
            <w:pPr>
              <w:spacing w:line="360" w:lineRule="auto"/>
              <w:jc w:val="both"/>
              <w:rPr>
                <w:rFonts w:asciiTheme="minorHAnsi" w:hAnsiTheme="minorHAnsi" w:cs="Arial"/>
                <w:bCs/>
                <w:i/>
                <w:sz w:val="20"/>
                <w:szCs w:val="20"/>
                <w:highlight w:val="green"/>
              </w:rPr>
            </w:pPr>
          </w:p>
        </w:tc>
        <w:tc>
          <w:tcPr>
            <w:tcW w:w="5103" w:type="dxa"/>
            <w:shd w:val="clear" w:color="auto" w:fill="auto"/>
            <w:vAlign w:val="center"/>
          </w:tcPr>
          <w:p w14:paraId="2727DE26" w14:textId="021CC4C1" w:rsidR="00486821" w:rsidRPr="00F55F63" w:rsidRDefault="00486821" w:rsidP="001941CC">
            <w:pPr>
              <w:jc w:val="both"/>
              <w:rPr>
                <w:rFonts w:asciiTheme="minorHAnsi" w:hAnsiTheme="minorHAnsi" w:cs="Arial"/>
                <w:sz w:val="20"/>
                <w:szCs w:val="20"/>
              </w:rPr>
            </w:pPr>
            <w:r>
              <w:rPr>
                <w:rFonts w:asciiTheme="minorHAnsi" w:hAnsiTheme="minorHAnsi" w:cs="Arial"/>
                <w:sz w:val="20"/>
                <w:szCs w:val="20"/>
              </w:rPr>
              <w:t>Accesso alla ricerca on line per la valutazione di trend e tecnologie per il settore pubblico</w:t>
            </w:r>
            <w:r w:rsidR="00FE6054">
              <w:rPr>
                <w:rFonts w:asciiTheme="minorHAnsi" w:hAnsiTheme="minorHAnsi" w:cs="Arial"/>
                <w:sz w:val="20"/>
                <w:szCs w:val="20"/>
              </w:rPr>
              <w:t xml:space="preserve"> (</w:t>
            </w:r>
            <w:r w:rsidR="001941CC">
              <w:rPr>
                <w:rFonts w:asciiTheme="minorHAnsi" w:hAnsiTheme="minorHAnsi" w:cs="Arial"/>
                <w:bCs/>
                <w:sz w:val="20"/>
                <w:szCs w:val="20"/>
              </w:rPr>
              <w:t>almeno sui seguenti ambiti</w:t>
            </w:r>
            <w:r w:rsidR="001941CC">
              <w:rPr>
                <w:rFonts w:asciiTheme="minorHAnsi" w:hAnsiTheme="minorHAnsi" w:cs="Arial"/>
                <w:sz w:val="20"/>
                <w:szCs w:val="20"/>
              </w:rPr>
              <w:t>: g</w:t>
            </w:r>
            <w:r w:rsidR="00FE6054" w:rsidRPr="00FE6054">
              <w:rPr>
                <w:rFonts w:asciiTheme="minorHAnsi" w:hAnsiTheme="minorHAnsi" w:cs="Arial"/>
                <w:sz w:val="20"/>
                <w:szCs w:val="20"/>
              </w:rPr>
              <w:t>overnment cloud strategy, open government, open data, government social media, smart government, smart city, shared services, digital government</w:t>
            </w:r>
            <w:r w:rsidR="00FE6054">
              <w:rPr>
                <w:rFonts w:asciiTheme="minorHAnsi" w:hAnsiTheme="minorHAnsi" w:cs="Arial"/>
                <w:sz w:val="20"/>
                <w:szCs w:val="20"/>
              </w:rPr>
              <w:t>)</w:t>
            </w:r>
          </w:p>
        </w:tc>
        <w:tc>
          <w:tcPr>
            <w:tcW w:w="709" w:type="dxa"/>
            <w:shd w:val="clear" w:color="auto" w:fill="auto"/>
          </w:tcPr>
          <w:p w14:paraId="3F8212D9" w14:textId="77777777" w:rsidR="00486821" w:rsidRPr="00F55F63" w:rsidRDefault="00486821" w:rsidP="0013054B">
            <w:pPr>
              <w:spacing w:line="360" w:lineRule="auto"/>
              <w:jc w:val="both"/>
              <w:rPr>
                <w:rFonts w:asciiTheme="minorHAnsi" w:hAnsiTheme="minorHAnsi" w:cs="Arial"/>
                <w:bCs/>
                <w:i/>
                <w:sz w:val="20"/>
                <w:szCs w:val="20"/>
                <w:highlight w:val="green"/>
              </w:rPr>
            </w:pPr>
          </w:p>
        </w:tc>
      </w:tr>
      <w:tr w:rsidR="00BA1737" w:rsidRPr="00F55F63" w14:paraId="6788A84A" w14:textId="77777777" w:rsidTr="0013054B">
        <w:tc>
          <w:tcPr>
            <w:tcW w:w="1656" w:type="dxa"/>
            <w:vMerge/>
            <w:shd w:val="clear" w:color="auto" w:fill="auto"/>
          </w:tcPr>
          <w:p w14:paraId="52D2DC8B" w14:textId="77777777" w:rsidR="00BA1737" w:rsidRPr="00F55F63" w:rsidRDefault="00BA1737" w:rsidP="0013054B">
            <w:pPr>
              <w:spacing w:line="360" w:lineRule="auto"/>
              <w:jc w:val="both"/>
              <w:rPr>
                <w:rFonts w:asciiTheme="minorHAnsi" w:hAnsiTheme="minorHAnsi" w:cs="Arial"/>
                <w:bCs/>
                <w:i/>
                <w:sz w:val="20"/>
                <w:szCs w:val="20"/>
                <w:highlight w:val="green"/>
              </w:rPr>
            </w:pPr>
          </w:p>
        </w:tc>
        <w:tc>
          <w:tcPr>
            <w:tcW w:w="5103" w:type="dxa"/>
            <w:shd w:val="clear" w:color="auto" w:fill="auto"/>
            <w:vAlign w:val="center"/>
          </w:tcPr>
          <w:p w14:paraId="7E638F8B" w14:textId="2C9A30E1" w:rsidR="00BA1737" w:rsidRDefault="00BA1737" w:rsidP="00BA1737">
            <w:pPr>
              <w:jc w:val="both"/>
              <w:rPr>
                <w:rFonts w:asciiTheme="minorHAnsi" w:hAnsiTheme="minorHAnsi" w:cs="Arial"/>
                <w:sz w:val="20"/>
                <w:szCs w:val="20"/>
              </w:rPr>
            </w:pPr>
            <w:r>
              <w:rPr>
                <w:rFonts w:asciiTheme="minorHAnsi" w:hAnsiTheme="minorHAnsi" w:cs="Arial"/>
                <w:sz w:val="20"/>
                <w:szCs w:val="20"/>
              </w:rPr>
              <w:t xml:space="preserve">Accesso a tool on line per </w:t>
            </w:r>
            <w:r w:rsidRPr="00BA1737">
              <w:rPr>
                <w:rFonts w:asciiTheme="minorHAnsi" w:hAnsiTheme="minorHAnsi" w:cs="Arial"/>
                <w:sz w:val="20"/>
                <w:szCs w:val="20"/>
              </w:rPr>
              <w:t>il benchmark delle caratteristiche tecniche di dettaglio</w:t>
            </w:r>
            <w:r>
              <w:rPr>
                <w:rFonts w:asciiTheme="minorHAnsi" w:hAnsiTheme="minorHAnsi" w:cs="Arial"/>
                <w:sz w:val="20"/>
                <w:szCs w:val="20"/>
              </w:rPr>
              <w:t>,</w:t>
            </w:r>
            <w:r w:rsidRPr="00BA1737">
              <w:rPr>
                <w:rFonts w:asciiTheme="minorHAnsi" w:hAnsiTheme="minorHAnsi" w:cs="Arial"/>
                <w:sz w:val="20"/>
                <w:szCs w:val="20"/>
              </w:rPr>
              <w:t xml:space="preserve"> </w:t>
            </w:r>
            <w:r w:rsidR="00DE3A28">
              <w:rPr>
                <w:rFonts w:asciiTheme="minorHAnsi" w:hAnsiTheme="minorHAnsi" w:cs="Arial"/>
                <w:sz w:val="20"/>
                <w:szCs w:val="20"/>
              </w:rPr>
              <w:t xml:space="preserve">di </w:t>
            </w:r>
            <w:r w:rsidRPr="00BA1737">
              <w:rPr>
                <w:rFonts w:asciiTheme="minorHAnsi" w:hAnsiTheme="minorHAnsi" w:cs="Arial"/>
                <w:sz w:val="20"/>
                <w:szCs w:val="20"/>
              </w:rPr>
              <w:t>configurazione</w:t>
            </w:r>
            <w:r>
              <w:rPr>
                <w:rFonts w:asciiTheme="minorHAnsi" w:hAnsiTheme="minorHAnsi" w:cs="Arial"/>
                <w:sz w:val="20"/>
                <w:szCs w:val="20"/>
              </w:rPr>
              <w:t>,</w:t>
            </w:r>
            <w:r w:rsidRPr="00BA1737">
              <w:rPr>
                <w:rFonts w:asciiTheme="minorHAnsi" w:hAnsiTheme="minorHAnsi" w:cs="Arial"/>
                <w:sz w:val="20"/>
                <w:szCs w:val="20"/>
              </w:rPr>
              <w:t xml:space="preserve"> dei livelli di servizio e del pricing </w:t>
            </w:r>
            <w:r>
              <w:rPr>
                <w:rFonts w:asciiTheme="minorHAnsi" w:hAnsiTheme="minorHAnsi" w:cs="Arial"/>
                <w:sz w:val="20"/>
                <w:szCs w:val="20"/>
              </w:rPr>
              <w:t>sui</w:t>
            </w:r>
            <w:r w:rsidRPr="00BA1737">
              <w:rPr>
                <w:rFonts w:asciiTheme="minorHAnsi" w:hAnsiTheme="minorHAnsi" w:cs="Arial"/>
                <w:sz w:val="20"/>
                <w:szCs w:val="20"/>
              </w:rPr>
              <w:t xml:space="preserve"> principali servizi cloud offerti sul mercato</w:t>
            </w:r>
          </w:p>
        </w:tc>
        <w:tc>
          <w:tcPr>
            <w:tcW w:w="709" w:type="dxa"/>
            <w:shd w:val="clear" w:color="auto" w:fill="auto"/>
          </w:tcPr>
          <w:p w14:paraId="4C86B989" w14:textId="77777777" w:rsidR="00BA1737" w:rsidRPr="00F55F63" w:rsidRDefault="00BA1737" w:rsidP="0013054B">
            <w:pPr>
              <w:spacing w:line="360" w:lineRule="auto"/>
              <w:jc w:val="both"/>
              <w:rPr>
                <w:rFonts w:asciiTheme="minorHAnsi" w:hAnsiTheme="minorHAnsi" w:cs="Arial"/>
                <w:bCs/>
                <w:i/>
                <w:sz w:val="20"/>
                <w:szCs w:val="20"/>
                <w:highlight w:val="green"/>
              </w:rPr>
            </w:pPr>
          </w:p>
        </w:tc>
      </w:tr>
      <w:tr w:rsidR="00E378E9" w:rsidRPr="00F55F63" w14:paraId="24AAC458" w14:textId="77777777" w:rsidTr="0013054B">
        <w:tc>
          <w:tcPr>
            <w:tcW w:w="1656" w:type="dxa"/>
            <w:vMerge/>
            <w:shd w:val="clear" w:color="auto" w:fill="auto"/>
          </w:tcPr>
          <w:p w14:paraId="104C6D8A" w14:textId="77777777" w:rsidR="00E378E9" w:rsidRPr="00F55F63" w:rsidRDefault="00E378E9" w:rsidP="0013054B">
            <w:pPr>
              <w:spacing w:line="360" w:lineRule="auto"/>
              <w:jc w:val="both"/>
              <w:rPr>
                <w:rFonts w:asciiTheme="minorHAnsi" w:hAnsiTheme="minorHAnsi" w:cs="Arial"/>
                <w:bCs/>
                <w:i/>
                <w:sz w:val="20"/>
                <w:szCs w:val="20"/>
                <w:highlight w:val="green"/>
              </w:rPr>
            </w:pPr>
          </w:p>
        </w:tc>
        <w:tc>
          <w:tcPr>
            <w:tcW w:w="5103" w:type="dxa"/>
            <w:shd w:val="clear" w:color="auto" w:fill="auto"/>
            <w:vAlign w:val="center"/>
          </w:tcPr>
          <w:p w14:paraId="5F12F9EF" w14:textId="7E81C56F" w:rsidR="00E378E9" w:rsidRDefault="00E378E9" w:rsidP="00E378E9">
            <w:pPr>
              <w:jc w:val="both"/>
              <w:rPr>
                <w:rFonts w:asciiTheme="minorHAnsi" w:hAnsiTheme="minorHAnsi" w:cs="Arial"/>
                <w:sz w:val="20"/>
                <w:szCs w:val="20"/>
              </w:rPr>
            </w:pPr>
            <w:r>
              <w:rPr>
                <w:rFonts w:asciiTheme="minorHAnsi" w:hAnsiTheme="minorHAnsi" w:cs="Arial"/>
                <w:sz w:val="20"/>
                <w:szCs w:val="20"/>
              </w:rPr>
              <w:t xml:space="preserve">Accesso a tool on line per </w:t>
            </w:r>
            <w:r w:rsidRPr="00BA1737">
              <w:rPr>
                <w:rFonts w:asciiTheme="minorHAnsi" w:hAnsiTheme="minorHAnsi" w:cs="Arial"/>
                <w:sz w:val="20"/>
                <w:szCs w:val="20"/>
              </w:rPr>
              <w:t xml:space="preserve">il benchmark </w:t>
            </w:r>
            <w:r>
              <w:rPr>
                <w:rFonts w:asciiTheme="minorHAnsi" w:hAnsiTheme="minorHAnsi" w:cs="Arial"/>
                <w:sz w:val="20"/>
                <w:szCs w:val="20"/>
              </w:rPr>
              <w:t xml:space="preserve">su </w:t>
            </w:r>
            <w:r w:rsidRPr="00E378E9">
              <w:rPr>
                <w:rFonts w:asciiTheme="minorHAnsi" w:hAnsiTheme="minorHAnsi" w:cs="Arial"/>
                <w:sz w:val="20"/>
                <w:szCs w:val="20"/>
              </w:rPr>
              <w:t xml:space="preserve">MIPS – MSU per IBM Mainframe </w:t>
            </w:r>
            <w:r>
              <w:rPr>
                <w:rFonts w:asciiTheme="minorHAnsi" w:hAnsiTheme="minorHAnsi" w:cs="Arial"/>
                <w:sz w:val="20"/>
                <w:szCs w:val="20"/>
              </w:rPr>
              <w:t xml:space="preserve">(possibilmente </w:t>
            </w:r>
            <w:r w:rsidRPr="00E378E9">
              <w:rPr>
                <w:rFonts w:asciiTheme="minorHAnsi" w:hAnsiTheme="minorHAnsi" w:cs="Arial"/>
                <w:sz w:val="20"/>
                <w:szCs w:val="20"/>
              </w:rPr>
              <w:t>per le versioni da Z10 alla più recente</w:t>
            </w:r>
            <w:r>
              <w:rPr>
                <w:rFonts w:asciiTheme="minorHAnsi" w:hAnsiTheme="minorHAnsi" w:cs="Arial"/>
                <w:sz w:val="20"/>
                <w:szCs w:val="20"/>
              </w:rPr>
              <w:t>)</w:t>
            </w:r>
          </w:p>
        </w:tc>
        <w:tc>
          <w:tcPr>
            <w:tcW w:w="709" w:type="dxa"/>
            <w:shd w:val="clear" w:color="auto" w:fill="auto"/>
          </w:tcPr>
          <w:p w14:paraId="760B2581" w14:textId="77777777" w:rsidR="00E378E9" w:rsidRPr="00F55F63" w:rsidRDefault="00E378E9" w:rsidP="0013054B">
            <w:pPr>
              <w:spacing w:line="360" w:lineRule="auto"/>
              <w:jc w:val="both"/>
              <w:rPr>
                <w:rFonts w:asciiTheme="minorHAnsi" w:hAnsiTheme="minorHAnsi" w:cs="Arial"/>
                <w:bCs/>
                <w:i/>
                <w:sz w:val="20"/>
                <w:szCs w:val="20"/>
                <w:highlight w:val="green"/>
              </w:rPr>
            </w:pPr>
          </w:p>
        </w:tc>
      </w:tr>
      <w:tr w:rsidR="00364D0D" w:rsidRPr="00F55F63" w14:paraId="013A8E61" w14:textId="77777777" w:rsidTr="0013054B">
        <w:tc>
          <w:tcPr>
            <w:tcW w:w="1656" w:type="dxa"/>
            <w:vMerge/>
            <w:shd w:val="clear" w:color="auto" w:fill="auto"/>
          </w:tcPr>
          <w:p w14:paraId="7862D351" w14:textId="77777777" w:rsidR="00364D0D" w:rsidRPr="00F55F63" w:rsidRDefault="00364D0D" w:rsidP="0013054B">
            <w:pPr>
              <w:spacing w:line="360" w:lineRule="auto"/>
              <w:jc w:val="both"/>
              <w:rPr>
                <w:rFonts w:asciiTheme="minorHAnsi" w:hAnsiTheme="minorHAnsi" w:cs="Arial"/>
                <w:bCs/>
                <w:i/>
                <w:sz w:val="20"/>
                <w:szCs w:val="20"/>
                <w:highlight w:val="green"/>
              </w:rPr>
            </w:pPr>
          </w:p>
        </w:tc>
        <w:tc>
          <w:tcPr>
            <w:tcW w:w="5103" w:type="dxa"/>
            <w:shd w:val="clear" w:color="auto" w:fill="auto"/>
            <w:vAlign w:val="center"/>
          </w:tcPr>
          <w:p w14:paraId="0251CA7B" w14:textId="2AB63859" w:rsidR="00364D0D" w:rsidRPr="00F55F63" w:rsidRDefault="00364D0D" w:rsidP="00364D0D">
            <w:pPr>
              <w:jc w:val="both"/>
              <w:rPr>
                <w:rFonts w:asciiTheme="minorHAnsi" w:hAnsiTheme="minorHAnsi" w:cs="Arial"/>
                <w:sz w:val="20"/>
                <w:szCs w:val="20"/>
              </w:rPr>
            </w:pPr>
            <w:r w:rsidRPr="00364D0D">
              <w:rPr>
                <w:rFonts w:asciiTheme="minorHAnsi" w:hAnsiTheme="minorHAnsi" w:cs="Arial"/>
                <w:sz w:val="20"/>
                <w:szCs w:val="20"/>
              </w:rPr>
              <w:t>Accesso all’interno del portale</w:t>
            </w:r>
            <w:r>
              <w:rPr>
                <w:rFonts w:asciiTheme="minorHAnsi" w:hAnsiTheme="minorHAnsi" w:cs="Arial"/>
                <w:sz w:val="20"/>
                <w:szCs w:val="20"/>
              </w:rPr>
              <w:t xml:space="preserve"> </w:t>
            </w:r>
            <w:r w:rsidRPr="00364D0D">
              <w:rPr>
                <w:rFonts w:asciiTheme="minorHAnsi" w:hAnsiTheme="minorHAnsi" w:cs="Arial"/>
                <w:sz w:val="20"/>
                <w:szCs w:val="20"/>
              </w:rPr>
              <w:t xml:space="preserve"> ad una piattaforma </w:t>
            </w:r>
            <w:r>
              <w:rPr>
                <w:rFonts w:asciiTheme="minorHAnsi" w:hAnsiTheme="minorHAnsi" w:cs="Arial"/>
                <w:sz w:val="20"/>
                <w:szCs w:val="20"/>
              </w:rPr>
              <w:t>on line</w:t>
            </w:r>
            <w:r w:rsidRPr="00364D0D">
              <w:rPr>
                <w:rFonts w:asciiTheme="minorHAnsi" w:hAnsiTheme="minorHAnsi" w:cs="Arial"/>
                <w:sz w:val="20"/>
                <w:szCs w:val="20"/>
              </w:rPr>
              <w:t xml:space="preserve"> di “Social Networking” </w:t>
            </w:r>
            <w:r>
              <w:rPr>
                <w:rFonts w:asciiTheme="minorHAnsi" w:hAnsiTheme="minorHAnsi" w:cs="Arial"/>
                <w:sz w:val="20"/>
                <w:szCs w:val="20"/>
              </w:rPr>
              <w:t>tra i vari utenti del portale per lo scambio di esperienze e documenti</w:t>
            </w:r>
          </w:p>
        </w:tc>
        <w:tc>
          <w:tcPr>
            <w:tcW w:w="709" w:type="dxa"/>
            <w:shd w:val="clear" w:color="auto" w:fill="auto"/>
          </w:tcPr>
          <w:p w14:paraId="16D1947F" w14:textId="77777777" w:rsidR="00364D0D" w:rsidRPr="00F55F63" w:rsidRDefault="00364D0D" w:rsidP="0013054B">
            <w:pPr>
              <w:spacing w:line="360" w:lineRule="auto"/>
              <w:jc w:val="both"/>
              <w:rPr>
                <w:rFonts w:asciiTheme="minorHAnsi" w:hAnsiTheme="minorHAnsi" w:cs="Arial"/>
                <w:bCs/>
                <w:i/>
                <w:sz w:val="20"/>
                <w:szCs w:val="20"/>
                <w:highlight w:val="green"/>
              </w:rPr>
            </w:pPr>
          </w:p>
        </w:tc>
      </w:tr>
      <w:tr w:rsidR="00364D0D" w:rsidRPr="00F55F63" w14:paraId="6F7CC3E0" w14:textId="77777777" w:rsidTr="0013054B">
        <w:tc>
          <w:tcPr>
            <w:tcW w:w="1656" w:type="dxa"/>
            <w:vMerge/>
            <w:shd w:val="clear" w:color="auto" w:fill="auto"/>
          </w:tcPr>
          <w:p w14:paraId="4E58DDD0" w14:textId="77777777" w:rsidR="00364D0D" w:rsidRPr="00F55F63" w:rsidRDefault="00364D0D" w:rsidP="0013054B">
            <w:pPr>
              <w:spacing w:line="360" w:lineRule="auto"/>
              <w:jc w:val="both"/>
              <w:rPr>
                <w:rFonts w:asciiTheme="minorHAnsi" w:hAnsiTheme="minorHAnsi" w:cs="Arial"/>
                <w:bCs/>
                <w:i/>
                <w:sz w:val="20"/>
                <w:szCs w:val="20"/>
                <w:highlight w:val="green"/>
              </w:rPr>
            </w:pPr>
          </w:p>
        </w:tc>
        <w:tc>
          <w:tcPr>
            <w:tcW w:w="5103" w:type="dxa"/>
            <w:shd w:val="clear" w:color="auto" w:fill="auto"/>
            <w:vAlign w:val="center"/>
          </w:tcPr>
          <w:p w14:paraId="4242414A" w14:textId="77777777" w:rsidR="00364D0D" w:rsidRPr="00F55F63" w:rsidRDefault="00364D0D" w:rsidP="0013054B">
            <w:pPr>
              <w:jc w:val="both"/>
              <w:rPr>
                <w:rFonts w:asciiTheme="minorHAnsi" w:hAnsiTheme="minorHAnsi" w:cs="Arial"/>
                <w:bCs/>
                <w:i/>
                <w:sz w:val="20"/>
                <w:szCs w:val="20"/>
              </w:rPr>
            </w:pPr>
            <w:r w:rsidRPr="00F55F63">
              <w:rPr>
                <w:rFonts w:asciiTheme="minorHAnsi" w:hAnsiTheme="minorHAnsi" w:cs="Arial"/>
                <w:sz w:val="20"/>
                <w:szCs w:val="20"/>
              </w:rPr>
              <w:t>Analisi e revisione di clausole contrattuali inerenti beni/servizi ICT</w:t>
            </w:r>
          </w:p>
        </w:tc>
        <w:tc>
          <w:tcPr>
            <w:tcW w:w="709" w:type="dxa"/>
            <w:shd w:val="clear" w:color="auto" w:fill="auto"/>
          </w:tcPr>
          <w:p w14:paraId="02CF8DBA" w14:textId="77777777" w:rsidR="00364D0D" w:rsidRPr="00F55F63" w:rsidRDefault="00364D0D" w:rsidP="0013054B">
            <w:pPr>
              <w:spacing w:line="360" w:lineRule="auto"/>
              <w:jc w:val="both"/>
              <w:rPr>
                <w:rFonts w:asciiTheme="minorHAnsi" w:hAnsiTheme="minorHAnsi" w:cs="Arial"/>
                <w:bCs/>
                <w:i/>
                <w:sz w:val="20"/>
                <w:szCs w:val="20"/>
                <w:highlight w:val="green"/>
              </w:rPr>
            </w:pPr>
          </w:p>
        </w:tc>
      </w:tr>
      <w:tr w:rsidR="00364D0D" w:rsidRPr="00F55F63" w14:paraId="6EC501B5" w14:textId="77777777" w:rsidTr="0013054B">
        <w:tc>
          <w:tcPr>
            <w:tcW w:w="1656" w:type="dxa"/>
            <w:vMerge w:val="restart"/>
            <w:shd w:val="clear" w:color="auto" w:fill="auto"/>
            <w:vAlign w:val="center"/>
          </w:tcPr>
          <w:p w14:paraId="20736822" w14:textId="77777777" w:rsidR="00364D0D" w:rsidRPr="00F55F63" w:rsidRDefault="00364D0D" w:rsidP="0013054B">
            <w:pPr>
              <w:spacing w:line="360" w:lineRule="auto"/>
              <w:rPr>
                <w:rFonts w:asciiTheme="minorHAnsi" w:hAnsiTheme="minorHAnsi" w:cs="Arial"/>
                <w:bCs/>
                <w:i/>
                <w:sz w:val="20"/>
                <w:szCs w:val="20"/>
                <w:highlight w:val="green"/>
              </w:rPr>
            </w:pPr>
            <w:r w:rsidRPr="00F55F63">
              <w:rPr>
                <w:rFonts w:asciiTheme="minorHAnsi" w:hAnsiTheme="minorHAnsi" w:cs="Arial"/>
                <w:b/>
                <w:sz w:val="20"/>
                <w:szCs w:val="20"/>
              </w:rPr>
              <w:t>Supporto</w:t>
            </w:r>
          </w:p>
        </w:tc>
        <w:tc>
          <w:tcPr>
            <w:tcW w:w="5103" w:type="dxa"/>
            <w:shd w:val="clear" w:color="auto" w:fill="auto"/>
            <w:vAlign w:val="center"/>
          </w:tcPr>
          <w:p w14:paraId="066E9F38" w14:textId="77777777" w:rsidR="00364D0D" w:rsidRPr="00F55F63" w:rsidRDefault="00364D0D" w:rsidP="0013054B">
            <w:pPr>
              <w:pStyle w:val="microblujustify"/>
              <w:spacing w:before="0" w:beforeAutospacing="0" w:after="0" w:afterAutospacing="0"/>
              <w:jc w:val="both"/>
              <w:rPr>
                <w:rFonts w:asciiTheme="minorHAnsi" w:hAnsiTheme="minorHAnsi" w:cs="Arial"/>
                <w:sz w:val="20"/>
                <w:szCs w:val="20"/>
              </w:rPr>
            </w:pPr>
            <w:r w:rsidRPr="003F13F0">
              <w:rPr>
                <w:rFonts w:asciiTheme="minorHAnsi" w:hAnsiTheme="minorHAnsi" w:cs="Arial"/>
                <w:bCs/>
                <w:sz w:val="20"/>
                <w:szCs w:val="20"/>
              </w:rPr>
              <w:t xml:space="preserve">Erogazione di webinar aventi a tema per es. trend di mercato, government, </w:t>
            </w:r>
            <w:r>
              <w:rPr>
                <w:rFonts w:asciiTheme="minorHAnsi" w:hAnsiTheme="minorHAnsi" w:cs="Arial"/>
                <w:bCs/>
                <w:sz w:val="20"/>
                <w:szCs w:val="20"/>
              </w:rPr>
              <w:t>open innovation</w:t>
            </w:r>
            <w:r w:rsidRPr="003F13F0">
              <w:rPr>
                <w:rFonts w:asciiTheme="minorHAnsi" w:hAnsiTheme="minorHAnsi" w:cs="Arial"/>
                <w:bCs/>
                <w:sz w:val="20"/>
                <w:szCs w:val="20"/>
              </w:rPr>
              <w:t xml:space="preserve">, procurement, </w:t>
            </w:r>
            <w:r>
              <w:rPr>
                <w:rFonts w:asciiTheme="minorHAnsi" w:hAnsiTheme="minorHAnsi" w:cs="Arial"/>
                <w:bCs/>
                <w:sz w:val="20"/>
                <w:szCs w:val="20"/>
              </w:rPr>
              <w:t xml:space="preserve">vendor management </w:t>
            </w:r>
            <w:r w:rsidRPr="003F13F0">
              <w:rPr>
                <w:rFonts w:asciiTheme="minorHAnsi" w:hAnsiTheme="minorHAnsi" w:cs="Arial"/>
                <w:bCs/>
                <w:sz w:val="20"/>
                <w:szCs w:val="20"/>
              </w:rPr>
              <w:t>per la formazione al proprio personal</w:t>
            </w:r>
            <w:r>
              <w:rPr>
                <w:rFonts w:asciiTheme="minorHAnsi" w:hAnsiTheme="minorHAnsi" w:cs="Arial"/>
                <w:bCs/>
                <w:sz w:val="20"/>
                <w:szCs w:val="20"/>
              </w:rPr>
              <w:t>e</w:t>
            </w:r>
          </w:p>
        </w:tc>
        <w:tc>
          <w:tcPr>
            <w:tcW w:w="709" w:type="dxa"/>
            <w:shd w:val="clear" w:color="auto" w:fill="auto"/>
          </w:tcPr>
          <w:p w14:paraId="5CDEEA07" w14:textId="77777777" w:rsidR="00364D0D" w:rsidRPr="00F55F63" w:rsidRDefault="00364D0D" w:rsidP="0013054B">
            <w:pPr>
              <w:spacing w:line="360" w:lineRule="auto"/>
              <w:jc w:val="both"/>
              <w:rPr>
                <w:rFonts w:asciiTheme="minorHAnsi" w:hAnsiTheme="minorHAnsi" w:cs="Arial"/>
                <w:bCs/>
                <w:i/>
                <w:sz w:val="20"/>
                <w:szCs w:val="20"/>
                <w:highlight w:val="green"/>
              </w:rPr>
            </w:pPr>
          </w:p>
        </w:tc>
      </w:tr>
      <w:tr w:rsidR="00364D0D" w:rsidRPr="00F55F63" w14:paraId="7631CF6C" w14:textId="77777777" w:rsidTr="0013054B">
        <w:tc>
          <w:tcPr>
            <w:tcW w:w="1656" w:type="dxa"/>
            <w:vMerge/>
            <w:shd w:val="clear" w:color="auto" w:fill="auto"/>
            <w:vAlign w:val="center"/>
          </w:tcPr>
          <w:p w14:paraId="16DF5D90" w14:textId="77777777" w:rsidR="00364D0D" w:rsidRPr="00F55F63" w:rsidRDefault="00364D0D" w:rsidP="0013054B">
            <w:pPr>
              <w:spacing w:line="360" w:lineRule="auto"/>
              <w:rPr>
                <w:rFonts w:asciiTheme="minorHAnsi" w:hAnsiTheme="minorHAnsi" w:cs="Arial"/>
                <w:bCs/>
                <w:i/>
                <w:sz w:val="20"/>
                <w:szCs w:val="20"/>
                <w:highlight w:val="green"/>
              </w:rPr>
            </w:pPr>
          </w:p>
        </w:tc>
        <w:tc>
          <w:tcPr>
            <w:tcW w:w="5103" w:type="dxa"/>
            <w:shd w:val="clear" w:color="auto" w:fill="auto"/>
            <w:vAlign w:val="center"/>
          </w:tcPr>
          <w:p w14:paraId="12152ADE" w14:textId="77777777" w:rsidR="00364D0D" w:rsidRPr="00F55F63" w:rsidRDefault="00364D0D" w:rsidP="0013054B">
            <w:pPr>
              <w:pStyle w:val="microblujustify"/>
              <w:spacing w:before="0" w:beforeAutospacing="0" w:after="0" w:afterAutospacing="0"/>
              <w:jc w:val="both"/>
              <w:rPr>
                <w:rFonts w:asciiTheme="minorHAnsi" w:hAnsiTheme="minorHAnsi" w:cs="Arial"/>
                <w:sz w:val="20"/>
                <w:szCs w:val="20"/>
              </w:rPr>
            </w:pPr>
            <w:r w:rsidRPr="00FA419D">
              <w:rPr>
                <w:rFonts w:asciiTheme="minorHAnsi" w:hAnsiTheme="minorHAnsi" w:cs="Arial"/>
                <w:sz w:val="20"/>
                <w:szCs w:val="20"/>
              </w:rPr>
              <w:t xml:space="preserve">Team di persone dedicate alla contestualizzazione e personalizzazione della Ricerca </w:t>
            </w:r>
            <w:r w:rsidRPr="00F55F63">
              <w:rPr>
                <w:rFonts w:asciiTheme="minorHAnsi" w:hAnsiTheme="minorHAnsi" w:cs="Arial"/>
                <w:sz w:val="20"/>
                <w:szCs w:val="20"/>
              </w:rPr>
              <w:t>nonchè per la gestione del contratto</w:t>
            </w:r>
          </w:p>
        </w:tc>
        <w:tc>
          <w:tcPr>
            <w:tcW w:w="709" w:type="dxa"/>
            <w:shd w:val="clear" w:color="auto" w:fill="auto"/>
          </w:tcPr>
          <w:p w14:paraId="511A3A0C" w14:textId="77777777" w:rsidR="00364D0D" w:rsidRPr="00F55F63" w:rsidRDefault="00364D0D" w:rsidP="0013054B">
            <w:pPr>
              <w:spacing w:line="360" w:lineRule="auto"/>
              <w:jc w:val="both"/>
              <w:rPr>
                <w:rFonts w:asciiTheme="minorHAnsi" w:hAnsiTheme="minorHAnsi" w:cs="Arial"/>
                <w:bCs/>
                <w:i/>
                <w:sz w:val="20"/>
                <w:szCs w:val="20"/>
                <w:highlight w:val="green"/>
              </w:rPr>
            </w:pPr>
          </w:p>
        </w:tc>
      </w:tr>
      <w:tr w:rsidR="00364D0D" w:rsidRPr="00F55F63" w14:paraId="0EAFE199" w14:textId="77777777" w:rsidTr="0013054B">
        <w:tc>
          <w:tcPr>
            <w:tcW w:w="1656" w:type="dxa"/>
            <w:vMerge/>
            <w:shd w:val="clear" w:color="auto" w:fill="auto"/>
            <w:vAlign w:val="center"/>
          </w:tcPr>
          <w:p w14:paraId="6FEF661B" w14:textId="77777777" w:rsidR="00364D0D" w:rsidRPr="00F55F63" w:rsidRDefault="00364D0D" w:rsidP="0013054B">
            <w:pPr>
              <w:spacing w:line="360" w:lineRule="auto"/>
              <w:rPr>
                <w:rFonts w:asciiTheme="minorHAnsi" w:hAnsiTheme="minorHAnsi" w:cs="Arial"/>
                <w:bCs/>
                <w:i/>
                <w:sz w:val="20"/>
                <w:szCs w:val="20"/>
                <w:highlight w:val="green"/>
              </w:rPr>
            </w:pPr>
          </w:p>
        </w:tc>
        <w:tc>
          <w:tcPr>
            <w:tcW w:w="5103" w:type="dxa"/>
            <w:shd w:val="clear" w:color="auto" w:fill="auto"/>
            <w:vAlign w:val="center"/>
          </w:tcPr>
          <w:p w14:paraId="4E2D0E06" w14:textId="77777777" w:rsidR="00364D0D" w:rsidRPr="00A761EF" w:rsidRDefault="00364D0D" w:rsidP="0013054B">
            <w:pPr>
              <w:jc w:val="both"/>
              <w:rPr>
                <w:rFonts w:asciiTheme="minorHAnsi" w:hAnsiTheme="minorHAnsi" w:cs="Arial"/>
                <w:bCs/>
                <w:i/>
                <w:sz w:val="20"/>
                <w:szCs w:val="20"/>
                <w:highlight w:val="yellow"/>
              </w:rPr>
            </w:pPr>
            <w:r w:rsidRPr="0030641D">
              <w:rPr>
                <w:rFonts w:asciiTheme="minorHAnsi" w:hAnsiTheme="minorHAnsi" w:cs="Arial"/>
                <w:sz w:val="20"/>
                <w:szCs w:val="20"/>
              </w:rPr>
              <w:t>Organizzazione di eventi interni ed esterni alle aziende utenti dei servizi</w:t>
            </w:r>
          </w:p>
        </w:tc>
        <w:tc>
          <w:tcPr>
            <w:tcW w:w="709" w:type="dxa"/>
            <w:shd w:val="clear" w:color="auto" w:fill="auto"/>
          </w:tcPr>
          <w:p w14:paraId="317FCB88" w14:textId="77777777" w:rsidR="00364D0D" w:rsidRPr="00F55F63" w:rsidRDefault="00364D0D" w:rsidP="0013054B">
            <w:pPr>
              <w:spacing w:line="360" w:lineRule="auto"/>
              <w:jc w:val="both"/>
              <w:rPr>
                <w:rFonts w:asciiTheme="minorHAnsi" w:hAnsiTheme="minorHAnsi" w:cs="Arial"/>
                <w:bCs/>
                <w:i/>
                <w:sz w:val="20"/>
                <w:szCs w:val="20"/>
                <w:highlight w:val="green"/>
              </w:rPr>
            </w:pPr>
          </w:p>
        </w:tc>
      </w:tr>
      <w:tr w:rsidR="00FC00FB" w:rsidRPr="00F55F63" w14:paraId="743A51C3" w14:textId="77777777" w:rsidTr="0013054B">
        <w:tc>
          <w:tcPr>
            <w:tcW w:w="1656" w:type="dxa"/>
            <w:vMerge/>
            <w:shd w:val="clear" w:color="auto" w:fill="auto"/>
            <w:vAlign w:val="center"/>
          </w:tcPr>
          <w:p w14:paraId="62E25E31" w14:textId="77777777" w:rsidR="00FC00FB" w:rsidRPr="00F55F63" w:rsidRDefault="00FC00FB" w:rsidP="0013054B">
            <w:pPr>
              <w:spacing w:line="360" w:lineRule="auto"/>
              <w:rPr>
                <w:rFonts w:asciiTheme="minorHAnsi" w:hAnsiTheme="minorHAnsi" w:cs="Arial"/>
                <w:bCs/>
                <w:i/>
                <w:sz w:val="20"/>
                <w:szCs w:val="20"/>
                <w:highlight w:val="green"/>
              </w:rPr>
            </w:pPr>
          </w:p>
        </w:tc>
        <w:tc>
          <w:tcPr>
            <w:tcW w:w="5103" w:type="dxa"/>
            <w:shd w:val="clear" w:color="auto" w:fill="auto"/>
            <w:vAlign w:val="center"/>
          </w:tcPr>
          <w:p w14:paraId="214461FC" w14:textId="3906A2D8" w:rsidR="00FC00FB" w:rsidRPr="0030641D" w:rsidRDefault="00FC00FB" w:rsidP="0013054B">
            <w:pPr>
              <w:jc w:val="both"/>
              <w:rPr>
                <w:rFonts w:asciiTheme="minorHAnsi" w:hAnsiTheme="minorHAnsi" w:cs="Arial"/>
                <w:sz w:val="20"/>
                <w:szCs w:val="20"/>
              </w:rPr>
            </w:pPr>
            <w:r>
              <w:rPr>
                <w:rFonts w:asciiTheme="minorHAnsi" w:hAnsiTheme="minorHAnsi" w:cs="Arial"/>
                <w:sz w:val="20"/>
                <w:szCs w:val="20"/>
              </w:rPr>
              <w:t>Organizzazione di incontri strategici con il top management dell’azienda al fine di predisporre ricerche mirate anche per la predisposizione di piani strategici ICT</w:t>
            </w:r>
          </w:p>
        </w:tc>
        <w:tc>
          <w:tcPr>
            <w:tcW w:w="709" w:type="dxa"/>
            <w:shd w:val="clear" w:color="auto" w:fill="auto"/>
          </w:tcPr>
          <w:p w14:paraId="576FB9DE" w14:textId="77777777" w:rsidR="00FC00FB" w:rsidRPr="00F55F63" w:rsidRDefault="00FC00FB" w:rsidP="0013054B">
            <w:pPr>
              <w:spacing w:line="360" w:lineRule="auto"/>
              <w:jc w:val="both"/>
              <w:rPr>
                <w:rFonts w:asciiTheme="minorHAnsi" w:hAnsiTheme="minorHAnsi" w:cs="Arial"/>
                <w:bCs/>
                <w:i/>
                <w:sz w:val="20"/>
                <w:szCs w:val="20"/>
                <w:highlight w:val="green"/>
              </w:rPr>
            </w:pPr>
          </w:p>
        </w:tc>
      </w:tr>
      <w:tr w:rsidR="00364D0D" w:rsidRPr="00F55F63" w14:paraId="365A2CBC" w14:textId="77777777" w:rsidTr="0013054B">
        <w:tc>
          <w:tcPr>
            <w:tcW w:w="1656" w:type="dxa"/>
            <w:vMerge/>
            <w:shd w:val="clear" w:color="auto" w:fill="auto"/>
            <w:vAlign w:val="center"/>
          </w:tcPr>
          <w:p w14:paraId="0C6E5F1C" w14:textId="77777777" w:rsidR="00364D0D" w:rsidRPr="00F55F63" w:rsidRDefault="00364D0D" w:rsidP="0013054B">
            <w:pPr>
              <w:spacing w:line="360" w:lineRule="auto"/>
              <w:rPr>
                <w:rFonts w:asciiTheme="minorHAnsi" w:hAnsiTheme="minorHAnsi" w:cs="Arial"/>
                <w:bCs/>
                <w:i/>
                <w:sz w:val="20"/>
                <w:szCs w:val="20"/>
                <w:highlight w:val="green"/>
              </w:rPr>
            </w:pPr>
          </w:p>
        </w:tc>
        <w:tc>
          <w:tcPr>
            <w:tcW w:w="5103" w:type="dxa"/>
            <w:shd w:val="clear" w:color="auto" w:fill="auto"/>
            <w:vAlign w:val="center"/>
          </w:tcPr>
          <w:p w14:paraId="01437551" w14:textId="6A80FA62" w:rsidR="00364D0D" w:rsidRPr="00F55F63" w:rsidRDefault="00364D0D" w:rsidP="00FC00FB">
            <w:pPr>
              <w:jc w:val="both"/>
              <w:rPr>
                <w:rFonts w:asciiTheme="minorHAnsi" w:hAnsiTheme="minorHAnsi" w:cs="Arial"/>
                <w:sz w:val="20"/>
                <w:szCs w:val="20"/>
              </w:rPr>
            </w:pPr>
            <w:r w:rsidRPr="00FA419D">
              <w:rPr>
                <w:rFonts w:asciiTheme="minorHAnsi" w:hAnsiTheme="minorHAnsi" w:cs="Arial"/>
                <w:sz w:val="20"/>
                <w:szCs w:val="20"/>
              </w:rPr>
              <w:t xml:space="preserve">Consultazione degli analisti internazionali e nazionali dedicati esclusivamente alla Ricerca sui temi di maggior interesse di </w:t>
            </w:r>
            <w:r w:rsidR="00FC00FB">
              <w:rPr>
                <w:rFonts w:asciiTheme="minorHAnsi" w:hAnsiTheme="minorHAnsi" w:cs="Arial"/>
                <w:sz w:val="20"/>
                <w:szCs w:val="20"/>
              </w:rPr>
              <w:t>Sogei</w:t>
            </w:r>
            <w:r w:rsidRPr="00FA419D">
              <w:rPr>
                <w:rFonts w:asciiTheme="minorHAnsi" w:hAnsiTheme="minorHAnsi" w:cs="Arial"/>
                <w:sz w:val="20"/>
                <w:szCs w:val="20"/>
              </w:rPr>
              <w:t xml:space="preserve"> quali ad esempio: trend di mercato, government, open innovation, </w:t>
            </w:r>
            <w:r w:rsidR="00FB2948">
              <w:rPr>
                <w:rFonts w:asciiTheme="minorHAnsi" w:hAnsiTheme="minorHAnsi" w:cs="Arial"/>
                <w:sz w:val="20"/>
                <w:szCs w:val="20"/>
              </w:rPr>
              <w:t xml:space="preserve">mainframe, </w:t>
            </w:r>
            <w:r w:rsidRPr="00FA419D">
              <w:rPr>
                <w:rFonts w:asciiTheme="minorHAnsi" w:hAnsiTheme="minorHAnsi" w:cs="Arial"/>
                <w:sz w:val="20"/>
                <w:szCs w:val="20"/>
              </w:rPr>
              <w:t>procurement, sourcing</w:t>
            </w:r>
          </w:p>
        </w:tc>
        <w:tc>
          <w:tcPr>
            <w:tcW w:w="709" w:type="dxa"/>
            <w:shd w:val="clear" w:color="auto" w:fill="auto"/>
          </w:tcPr>
          <w:p w14:paraId="13F84420" w14:textId="77777777" w:rsidR="00364D0D" w:rsidRPr="00F55F63" w:rsidRDefault="00364D0D" w:rsidP="0013054B">
            <w:pPr>
              <w:spacing w:line="360" w:lineRule="auto"/>
              <w:jc w:val="both"/>
              <w:rPr>
                <w:rFonts w:asciiTheme="minorHAnsi" w:hAnsiTheme="minorHAnsi" w:cs="Arial"/>
                <w:bCs/>
                <w:i/>
                <w:sz w:val="20"/>
                <w:szCs w:val="20"/>
                <w:highlight w:val="green"/>
              </w:rPr>
            </w:pPr>
          </w:p>
        </w:tc>
      </w:tr>
    </w:tbl>
    <w:p w14:paraId="0EBF1806" w14:textId="77777777" w:rsidR="00364D0D" w:rsidRDefault="00364D0D">
      <w:pPr>
        <w:rPr>
          <w:rFonts w:asciiTheme="minorHAnsi" w:hAnsiTheme="minorHAnsi" w:cs="Arial"/>
          <w:bCs/>
          <w:sz w:val="20"/>
          <w:szCs w:val="20"/>
        </w:rPr>
      </w:pPr>
    </w:p>
    <w:p w14:paraId="107119B3" w14:textId="77777777" w:rsidR="00AE271F" w:rsidRPr="007D603C" w:rsidRDefault="00AE271F" w:rsidP="00AE271F">
      <w:pPr>
        <w:numPr>
          <w:ilvl w:val="0"/>
          <w:numId w:val="38"/>
        </w:numPr>
        <w:jc w:val="both"/>
        <w:rPr>
          <w:rFonts w:asciiTheme="minorHAnsi" w:hAnsiTheme="minorHAnsi" w:cs="Arial"/>
          <w:bCs/>
          <w:sz w:val="20"/>
          <w:szCs w:val="20"/>
        </w:rPr>
      </w:pPr>
      <w:r w:rsidRPr="007D603C">
        <w:rPr>
          <w:rFonts w:ascii="Calibri" w:hAnsi="Calibri" w:cs="Calibri"/>
          <w:color w:val="000000"/>
          <w:sz w:val="22"/>
          <w:szCs w:val="22"/>
        </w:rPr>
        <w:t>L’accesso al portale permette la personalizzazione della “home page” a seconda dei ruoli svolti dall’utente ?</w:t>
      </w:r>
    </w:p>
    <w:p w14:paraId="6D52BAEB" w14:textId="77777777" w:rsidR="009F1754" w:rsidRPr="00162935" w:rsidRDefault="009F1754" w:rsidP="009F1754">
      <w:pPr>
        <w:pStyle w:val="Titolo1"/>
        <w:numPr>
          <w:ilvl w:val="0"/>
          <w:numId w:val="0"/>
        </w:numPr>
        <w:rPr>
          <w:rFonts w:ascii="Calibri" w:hAnsi="Calibri"/>
          <w:szCs w:val="22"/>
        </w:rPr>
      </w:pPr>
      <w:r w:rsidRPr="00162935">
        <w:rPr>
          <w:rFonts w:ascii="Calibri" w:hAnsi="Calibri"/>
          <w:szCs w:val="22"/>
        </w:rPr>
        <w:t xml:space="preserve">Risposta: </w:t>
      </w:r>
    </w:p>
    <w:p w14:paraId="19D9A828" w14:textId="77777777" w:rsidR="009F1754" w:rsidRDefault="009F1754" w:rsidP="009F1754">
      <w:pPr>
        <w:ind w:left="284"/>
        <w:jc w:val="both"/>
        <w:rPr>
          <w:rFonts w:asciiTheme="minorHAnsi" w:hAnsiTheme="minorHAnsi" w:cs="Arial"/>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9F1754" w14:paraId="10A8BCEE" w14:textId="77777777" w:rsidTr="00C97318">
        <w:trPr>
          <w:trHeight w:val="1824"/>
        </w:trPr>
        <w:tc>
          <w:tcPr>
            <w:tcW w:w="8494" w:type="dxa"/>
            <w:shd w:val="clear" w:color="auto" w:fill="F2F2F2" w:themeFill="background1" w:themeFillShade="F2"/>
          </w:tcPr>
          <w:p w14:paraId="4E14D7D4" w14:textId="77777777" w:rsidR="009F1754" w:rsidRDefault="009F1754" w:rsidP="00C97318">
            <w:pPr>
              <w:ind w:left="284"/>
              <w:jc w:val="both"/>
              <w:rPr>
                <w:rFonts w:asciiTheme="minorHAnsi" w:hAnsiTheme="minorHAnsi" w:cs="Arial"/>
                <w:bCs/>
                <w:sz w:val="20"/>
                <w:szCs w:val="20"/>
              </w:rPr>
            </w:pPr>
          </w:p>
        </w:tc>
      </w:tr>
    </w:tbl>
    <w:p w14:paraId="0DBDDE00" w14:textId="77777777" w:rsidR="00AE271F" w:rsidRPr="00A04269" w:rsidRDefault="00AE271F">
      <w:pPr>
        <w:rPr>
          <w:rFonts w:asciiTheme="minorHAnsi" w:hAnsiTheme="minorHAnsi" w:cs="Arial"/>
          <w:bCs/>
          <w:sz w:val="20"/>
          <w:szCs w:val="20"/>
        </w:rPr>
      </w:pPr>
    </w:p>
    <w:p w14:paraId="410C24F4" w14:textId="17861309" w:rsidR="00A04269" w:rsidRDefault="00A04269" w:rsidP="00A04269">
      <w:pPr>
        <w:numPr>
          <w:ilvl w:val="0"/>
          <w:numId w:val="38"/>
        </w:numPr>
        <w:jc w:val="both"/>
        <w:rPr>
          <w:rFonts w:asciiTheme="minorHAnsi" w:hAnsiTheme="minorHAnsi" w:cs="Arial"/>
          <w:bCs/>
          <w:sz w:val="20"/>
          <w:szCs w:val="20"/>
        </w:rPr>
      </w:pPr>
      <w:r w:rsidRPr="00A04269">
        <w:rPr>
          <w:rFonts w:asciiTheme="minorHAnsi" w:hAnsiTheme="minorHAnsi" w:cs="Arial"/>
          <w:bCs/>
          <w:sz w:val="20"/>
          <w:szCs w:val="20"/>
        </w:rPr>
        <w:t xml:space="preserve">La Ricerca </w:t>
      </w:r>
      <w:r w:rsidRPr="00D1211F">
        <w:rPr>
          <w:rFonts w:asciiTheme="minorHAnsi" w:hAnsiTheme="minorHAnsi" w:cs="Arial"/>
          <w:bCs/>
          <w:i/>
          <w:sz w:val="20"/>
          <w:szCs w:val="20"/>
        </w:rPr>
        <w:t>on-line</w:t>
      </w:r>
      <w:r w:rsidRPr="00A04269">
        <w:rPr>
          <w:rFonts w:asciiTheme="minorHAnsi" w:hAnsiTheme="minorHAnsi" w:cs="Arial"/>
          <w:bCs/>
          <w:sz w:val="20"/>
          <w:szCs w:val="20"/>
        </w:rPr>
        <w:t xml:space="preserve"> si avvale attualmente di tool di confronto su prodotti sw/hw che è possibile personalizzare in base alle esigenze dell’utente finale? Se sì, indicare </w:t>
      </w:r>
      <w:r w:rsidR="00CC333F">
        <w:rPr>
          <w:rFonts w:asciiTheme="minorHAnsi" w:hAnsiTheme="minorHAnsi" w:cs="Arial"/>
          <w:bCs/>
          <w:sz w:val="20"/>
          <w:szCs w:val="20"/>
        </w:rPr>
        <w:t xml:space="preserve">la denominazione del tool e </w:t>
      </w:r>
      <w:r w:rsidRPr="00A04269">
        <w:rPr>
          <w:rFonts w:asciiTheme="minorHAnsi" w:hAnsiTheme="minorHAnsi" w:cs="Arial"/>
          <w:bCs/>
          <w:sz w:val="20"/>
          <w:szCs w:val="20"/>
        </w:rPr>
        <w:t xml:space="preserve">le Aree </w:t>
      </w:r>
      <w:r w:rsidR="00CC333F">
        <w:rPr>
          <w:rFonts w:asciiTheme="minorHAnsi" w:hAnsiTheme="minorHAnsi" w:cs="Arial"/>
          <w:bCs/>
          <w:sz w:val="20"/>
          <w:szCs w:val="20"/>
        </w:rPr>
        <w:t xml:space="preserve">ICT </w:t>
      </w:r>
      <w:r w:rsidRPr="00A04269">
        <w:rPr>
          <w:rFonts w:asciiTheme="minorHAnsi" w:hAnsiTheme="minorHAnsi" w:cs="Arial"/>
          <w:bCs/>
          <w:sz w:val="20"/>
          <w:szCs w:val="20"/>
        </w:rPr>
        <w:t xml:space="preserve">in cui esistono dei </w:t>
      </w:r>
      <w:r w:rsidR="00CC333F">
        <w:rPr>
          <w:rFonts w:asciiTheme="minorHAnsi" w:hAnsiTheme="minorHAnsi" w:cs="Arial"/>
          <w:bCs/>
          <w:sz w:val="20"/>
          <w:szCs w:val="20"/>
        </w:rPr>
        <w:t xml:space="preserve">riferimenti </w:t>
      </w:r>
    </w:p>
    <w:p w14:paraId="1CE858D1" w14:textId="77777777" w:rsidR="007448E7" w:rsidRPr="00162935" w:rsidRDefault="007448E7" w:rsidP="007448E7">
      <w:pPr>
        <w:pStyle w:val="Titolo1"/>
        <w:numPr>
          <w:ilvl w:val="0"/>
          <w:numId w:val="0"/>
        </w:numPr>
        <w:rPr>
          <w:rFonts w:ascii="Calibri" w:hAnsi="Calibri"/>
          <w:szCs w:val="22"/>
        </w:rPr>
      </w:pPr>
      <w:r w:rsidRPr="00162935">
        <w:rPr>
          <w:rFonts w:ascii="Calibri" w:hAnsi="Calibri"/>
          <w:szCs w:val="22"/>
        </w:rPr>
        <w:t xml:space="preserve">Risposta: </w:t>
      </w:r>
    </w:p>
    <w:p w14:paraId="095A567F" w14:textId="77777777" w:rsidR="00CC333F" w:rsidRDefault="00CC333F" w:rsidP="00CC333F">
      <w:pPr>
        <w:ind w:left="284"/>
        <w:jc w:val="both"/>
        <w:rPr>
          <w:rFonts w:asciiTheme="minorHAnsi" w:hAnsiTheme="minorHAnsi" w:cs="Arial"/>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CC333F" w14:paraId="25268FA8" w14:textId="77777777" w:rsidTr="0013054B">
        <w:trPr>
          <w:trHeight w:val="1824"/>
        </w:trPr>
        <w:tc>
          <w:tcPr>
            <w:tcW w:w="8494" w:type="dxa"/>
            <w:shd w:val="clear" w:color="auto" w:fill="F2F2F2" w:themeFill="background1" w:themeFillShade="F2"/>
          </w:tcPr>
          <w:p w14:paraId="7AA19D90" w14:textId="77777777" w:rsidR="00CC333F" w:rsidRDefault="00CC333F" w:rsidP="0013054B">
            <w:pPr>
              <w:ind w:left="284"/>
              <w:jc w:val="both"/>
              <w:rPr>
                <w:rFonts w:asciiTheme="minorHAnsi" w:hAnsiTheme="minorHAnsi" w:cs="Arial"/>
                <w:bCs/>
                <w:sz w:val="20"/>
                <w:szCs w:val="20"/>
              </w:rPr>
            </w:pPr>
          </w:p>
        </w:tc>
      </w:tr>
    </w:tbl>
    <w:p w14:paraId="5361DAB3" w14:textId="77777777" w:rsidR="00CC333F" w:rsidRPr="005521E5" w:rsidRDefault="00CC333F" w:rsidP="00CC333F">
      <w:pPr>
        <w:ind w:left="284"/>
        <w:jc w:val="both"/>
        <w:rPr>
          <w:rFonts w:asciiTheme="minorHAnsi" w:hAnsiTheme="minorHAnsi" w:cs="Arial"/>
          <w:bCs/>
          <w:sz w:val="20"/>
          <w:szCs w:val="20"/>
        </w:rPr>
      </w:pPr>
    </w:p>
    <w:p w14:paraId="230FD9FC" w14:textId="1709EBE8" w:rsidR="00D1211F" w:rsidRPr="006D55EE" w:rsidRDefault="00D1211F" w:rsidP="00D1211F">
      <w:pPr>
        <w:numPr>
          <w:ilvl w:val="0"/>
          <w:numId w:val="38"/>
        </w:numPr>
        <w:spacing w:line="276" w:lineRule="auto"/>
        <w:jc w:val="both"/>
        <w:rPr>
          <w:rFonts w:asciiTheme="minorHAnsi" w:hAnsiTheme="minorHAnsi" w:cs="Arial"/>
          <w:bCs/>
          <w:sz w:val="20"/>
          <w:szCs w:val="20"/>
        </w:rPr>
      </w:pPr>
      <w:r w:rsidRPr="006D55EE">
        <w:rPr>
          <w:rFonts w:asciiTheme="minorHAnsi" w:hAnsiTheme="minorHAnsi" w:cs="Arial"/>
          <w:bCs/>
          <w:sz w:val="20"/>
          <w:szCs w:val="20"/>
        </w:rPr>
        <w:t xml:space="preserve">Nella Ricerca </w:t>
      </w:r>
      <w:r w:rsidRPr="002A3649">
        <w:rPr>
          <w:rFonts w:asciiTheme="minorHAnsi" w:hAnsiTheme="minorHAnsi" w:cs="Arial"/>
          <w:bCs/>
          <w:i/>
          <w:sz w:val="20"/>
          <w:szCs w:val="20"/>
        </w:rPr>
        <w:t>on-line</w:t>
      </w:r>
      <w:r w:rsidRPr="006D55EE">
        <w:rPr>
          <w:rFonts w:asciiTheme="minorHAnsi" w:hAnsiTheme="minorHAnsi" w:cs="Arial"/>
          <w:bCs/>
          <w:sz w:val="20"/>
          <w:szCs w:val="20"/>
        </w:rPr>
        <w:t xml:space="preserve"> sono disponibili metodologie per la verifica del grado di obsolescenza tecnologica</w:t>
      </w:r>
      <w:r w:rsidR="0008622E">
        <w:rPr>
          <w:rFonts w:asciiTheme="minorHAnsi" w:hAnsiTheme="minorHAnsi" w:cs="Arial"/>
          <w:bCs/>
          <w:sz w:val="20"/>
          <w:szCs w:val="20"/>
        </w:rPr>
        <w:t xml:space="preserve"> (almeno sui seguenti settori: storage, server, network, sistemi integrati, linguaggi di programmazione) ai fini della pianificazione di attività di migrazione </w:t>
      </w:r>
      <w:r w:rsidRPr="006D55EE">
        <w:rPr>
          <w:rFonts w:asciiTheme="minorHAnsi" w:hAnsiTheme="minorHAnsi" w:cs="Arial"/>
          <w:bCs/>
          <w:sz w:val="20"/>
          <w:szCs w:val="20"/>
        </w:rPr>
        <w:t xml:space="preserve">? </w:t>
      </w:r>
      <w:r w:rsidR="0008622E">
        <w:rPr>
          <w:rFonts w:asciiTheme="minorHAnsi" w:hAnsiTheme="minorHAnsi" w:cs="Arial"/>
          <w:bCs/>
          <w:sz w:val="20"/>
          <w:szCs w:val="20"/>
        </w:rPr>
        <w:t>Le ricerche debbono individuare esistenza di standard di mercato, numerosità di fornitori, ecc.</w:t>
      </w:r>
    </w:p>
    <w:p w14:paraId="56B5F0EB" w14:textId="77777777" w:rsidR="007448E7" w:rsidRPr="00162935" w:rsidRDefault="007448E7" w:rsidP="007448E7">
      <w:pPr>
        <w:pStyle w:val="Titolo1"/>
        <w:numPr>
          <w:ilvl w:val="0"/>
          <w:numId w:val="0"/>
        </w:numPr>
        <w:rPr>
          <w:rFonts w:ascii="Calibri" w:hAnsi="Calibri"/>
          <w:szCs w:val="22"/>
        </w:rPr>
      </w:pPr>
      <w:r w:rsidRPr="00162935">
        <w:rPr>
          <w:rFonts w:ascii="Calibri" w:hAnsi="Calibri"/>
          <w:szCs w:val="22"/>
        </w:rPr>
        <w:t xml:space="preserve">Risposta: </w:t>
      </w:r>
    </w:p>
    <w:p w14:paraId="53ED5DA5" w14:textId="77777777" w:rsidR="00D1211F" w:rsidRPr="00D1211F" w:rsidRDefault="00D1211F" w:rsidP="00D1211F">
      <w:pPr>
        <w:pStyle w:val="Paragrafoelenco"/>
        <w:ind w:left="360"/>
        <w:jc w:val="both"/>
        <w:rPr>
          <w:rFonts w:asciiTheme="minorHAnsi" w:hAnsiTheme="minorHAnsi" w:cs="Arial"/>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D1211F" w14:paraId="11511A57" w14:textId="77777777" w:rsidTr="0013054B">
        <w:trPr>
          <w:trHeight w:val="1824"/>
        </w:trPr>
        <w:tc>
          <w:tcPr>
            <w:tcW w:w="8494" w:type="dxa"/>
            <w:shd w:val="clear" w:color="auto" w:fill="F2F2F2" w:themeFill="background1" w:themeFillShade="F2"/>
          </w:tcPr>
          <w:p w14:paraId="542E5A75" w14:textId="77777777" w:rsidR="00D1211F" w:rsidRDefault="00D1211F" w:rsidP="0013054B">
            <w:pPr>
              <w:ind w:left="284"/>
              <w:jc w:val="both"/>
              <w:rPr>
                <w:rFonts w:asciiTheme="minorHAnsi" w:hAnsiTheme="minorHAnsi" w:cs="Arial"/>
                <w:bCs/>
                <w:sz w:val="20"/>
                <w:szCs w:val="20"/>
              </w:rPr>
            </w:pPr>
          </w:p>
        </w:tc>
      </w:tr>
    </w:tbl>
    <w:p w14:paraId="7012E2ED" w14:textId="77777777" w:rsidR="00097079" w:rsidRDefault="00097079" w:rsidP="00097079">
      <w:pPr>
        <w:pStyle w:val="Paragrafoelenco"/>
        <w:ind w:left="360"/>
        <w:rPr>
          <w:rFonts w:asciiTheme="minorHAnsi" w:hAnsiTheme="minorHAnsi" w:cs="Arial"/>
          <w:bCs/>
          <w:sz w:val="20"/>
          <w:szCs w:val="20"/>
        </w:rPr>
      </w:pPr>
    </w:p>
    <w:p w14:paraId="662CD50F" w14:textId="15BD0E62" w:rsidR="00002057" w:rsidRPr="000C7827" w:rsidRDefault="00002057" w:rsidP="00002057">
      <w:pPr>
        <w:pStyle w:val="Paragrafoelenco"/>
        <w:numPr>
          <w:ilvl w:val="0"/>
          <w:numId w:val="38"/>
        </w:numPr>
        <w:jc w:val="both"/>
        <w:rPr>
          <w:rFonts w:asciiTheme="minorHAnsi" w:hAnsiTheme="minorHAnsi" w:cs="Arial"/>
          <w:bCs/>
          <w:sz w:val="20"/>
          <w:szCs w:val="20"/>
        </w:rPr>
      </w:pPr>
      <w:r w:rsidRPr="000C7827">
        <w:rPr>
          <w:rFonts w:asciiTheme="minorHAnsi" w:hAnsiTheme="minorHAnsi" w:cs="Arial"/>
          <w:bCs/>
          <w:sz w:val="20"/>
          <w:szCs w:val="20"/>
        </w:rPr>
        <w:t xml:space="preserve">Nella Ricerca on-line sono disponibili ricerche per l’area </w:t>
      </w:r>
      <w:r w:rsidR="000C7827" w:rsidRPr="000C7827">
        <w:rPr>
          <w:rFonts w:asciiTheme="minorHAnsi" w:hAnsiTheme="minorHAnsi" w:cs="Arial"/>
          <w:bCs/>
          <w:sz w:val="20"/>
          <w:szCs w:val="20"/>
        </w:rPr>
        <w:t>Risorse Umane</w:t>
      </w:r>
      <w:r w:rsidRPr="000C7827">
        <w:rPr>
          <w:rFonts w:asciiTheme="minorHAnsi" w:hAnsiTheme="minorHAnsi" w:cs="Arial"/>
          <w:bCs/>
          <w:sz w:val="20"/>
          <w:szCs w:val="20"/>
        </w:rPr>
        <w:t xml:space="preserve"> (almeno sui </w:t>
      </w:r>
      <w:r w:rsidR="000C7827" w:rsidRPr="000C7827">
        <w:rPr>
          <w:rFonts w:asciiTheme="minorHAnsi" w:hAnsiTheme="minorHAnsi" w:cs="Arial"/>
          <w:bCs/>
          <w:sz w:val="20"/>
          <w:szCs w:val="20"/>
        </w:rPr>
        <w:t>seguenti ambiti: nuove strategie di apprendimento, individuazione di piattaforme e sistemi di comunicazione interna, identificazione delle opportunità di cambiamento</w:t>
      </w:r>
      <w:r w:rsidRPr="000C7827">
        <w:rPr>
          <w:rFonts w:asciiTheme="minorHAnsi" w:hAnsiTheme="minorHAnsi" w:cs="Arial"/>
          <w:bCs/>
          <w:sz w:val="20"/>
          <w:szCs w:val="20"/>
        </w:rPr>
        <w:t>) ? Se sì indicare gli ambiti.</w:t>
      </w:r>
    </w:p>
    <w:p w14:paraId="2791FC82" w14:textId="77777777" w:rsidR="000C7827" w:rsidRPr="00162935" w:rsidRDefault="000C7827" w:rsidP="000C7827">
      <w:pPr>
        <w:pStyle w:val="Titolo1"/>
        <w:numPr>
          <w:ilvl w:val="0"/>
          <w:numId w:val="0"/>
        </w:numPr>
        <w:rPr>
          <w:rFonts w:ascii="Calibri" w:hAnsi="Calibri"/>
          <w:szCs w:val="22"/>
        </w:rPr>
      </w:pPr>
      <w:r w:rsidRPr="00162935">
        <w:rPr>
          <w:rFonts w:ascii="Calibri" w:hAnsi="Calibri"/>
          <w:szCs w:val="22"/>
        </w:rPr>
        <w:t xml:space="preserve">Risposta: </w:t>
      </w:r>
    </w:p>
    <w:p w14:paraId="2690E078" w14:textId="77777777" w:rsidR="000C7827" w:rsidRPr="00D1211F" w:rsidRDefault="000C7827" w:rsidP="000C7827">
      <w:pPr>
        <w:pStyle w:val="Paragrafoelenco"/>
        <w:ind w:left="360"/>
        <w:jc w:val="both"/>
        <w:rPr>
          <w:rFonts w:asciiTheme="minorHAnsi" w:hAnsiTheme="minorHAnsi" w:cs="Arial"/>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0C7827" w14:paraId="623A8118" w14:textId="77777777" w:rsidTr="00C97318">
        <w:trPr>
          <w:trHeight w:val="1824"/>
        </w:trPr>
        <w:tc>
          <w:tcPr>
            <w:tcW w:w="8494" w:type="dxa"/>
            <w:shd w:val="clear" w:color="auto" w:fill="F2F2F2" w:themeFill="background1" w:themeFillShade="F2"/>
          </w:tcPr>
          <w:p w14:paraId="1F001BE2" w14:textId="77777777" w:rsidR="000C7827" w:rsidRDefault="000C7827" w:rsidP="00C97318">
            <w:pPr>
              <w:ind w:left="284"/>
              <w:jc w:val="both"/>
              <w:rPr>
                <w:rFonts w:asciiTheme="minorHAnsi" w:hAnsiTheme="minorHAnsi" w:cs="Arial"/>
                <w:bCs/>
                <w:sz w:val="20"/>
                <w:szCs w:val="20"/>
              </w:rPr>
            </w:pPr>
          </w:p>
        </w:tc>
      </w:tr>
    </w:tbl>
    <w:p w14:paraId="27F224E7" w14:textId="77777777" w:rsidR="000C7827" w:rsidRDefault="000C7827" w:rsidP="00097079">
      <w:pPr>
        <w:pStyle w:val="Paragrafoelenco"/>
        <w:ind w:left="360"/>
        <w:rPr>
          <w:rFonts w:asciiTheme="minorHAnsi" w:hAnsiTheme="minorHAnsi" w:cs="Arial"/>
          <w:bCs/>
          <w:sz w:val="20"/>
          <w:szCs w:val="20"/>
        </w:rPr>
      </w:pPr>
    </w:p>
    <w:p w14:paraId="0F7E7462" w14:textId="77777777" w:rsidR="000C7827" w:rsidRDefault="000C7827" w:rsidP="00097079">
      <w:pPr>
        <w:pStyle w:val="Paragrafoelenco"/>
        <w:ind w:left="360"/>
        <w:rPr>
          <w:rFonts w:asciiTheme="minorHAnsi" w:hAnsiTheme="minorHAnsi" w:cs="Arial"/>
          <w:bCs/>
          <w:sz w:val="20"/>
          <w:szCs w:val="20"/>
        </w:rPr>
      </w:pPr>
    </w:p>
    <w:p w14:paraId="2397EB95" w14:textId="06520806" w:rsidR="00097079" w:rsidRDefault="00097079" w:rsidP="00FC6039">
      <w:pPr>
        <w:pStyle w:val="Paragrafoelenco"/>
        <w:numPr>
          <w:ilvl w:val="0"/>
          <w:numId w:val="38"/>
        </w:numPr>
        <w:jc w:val="both"/>
        <w:rPr>
          <w:rFonts w:asciiTheme="minorHAnsi" w:hAnsiTheme="minorHAnsi" w:cs="Arial"/>
          <w:bCs/>
          <w:sz w:val="20"/>
          <w:szCs w:val="20"/>
        </w:rPr>
      </w:pPr>
      <w:r w:rsidRPr="007448E7">
        <w:rPr>
          <w:rFonts w:asciiTheme="minorHAnsi" w:hAnsiTheme="minorHAnsi" w:cs="Arial"/>
          <w:bCs/>
          <w:sz w:val="20"/>
          <w:szCs w:val="20"/>
        </w:rPr>
        <w:t xml:space="preserve">La Ricerca on-line permette di </w:t>
      </w:r>
      <w:r w:rsidR="00DE3A28">
        <w:rPr>
          <w:rFonts w:asciiTheme="minorHAnsi" w:hAnsiTheme="minorHAnsi" w:cs="Arial"/>
          <w:bCs/>
          <w:sz w:val="20"/>
          <w:szCs w:val="20"/>
        </w:rPr>
        <w:t>individuare</w:t>
      </w:r>
      <w:r w:rsidRPr="007448E7">
        <w:rPr>
          <w:rFonts w:asciiTheme="minorHAnsi" w:hAnsiTheme="minorHAnsi" w:cs="Arial"/>
          <w:bCs/>
          <w:sz w:val="20"/>
          <w:szCs w:val="20"/>
        </w:rPr>
        <w:t xml:space="preserve"> ricerche che </w:t>
      </w:r>
      <w:r w:rsidR="007448E7" w:rsidRPr="007448E7">
        <w:rPr>
          <w:rFonts w:asciiTheme="minorHAnsi" w:hAnsiTheme="minorHAnsi" w:cs="Arial"/>
          <w:bCs/>
          <w:sz w:val="20"/>
          <w:szCs w:val="20"/>
        </w:rPr>
        <w:t>consentano</w:t>
      </w:r>
      <w:r w:rsidRPr="007448E7">
        <w:rPr>
          <w:rFonts w:asciiTheme="minorHAnsi" w:hAnsiTheme="minorHAnsi" w:cs="Arial"/>
          <w:bCs/>
          <w:sz w:val="20"/>
          <w:szCs w:val="20"/>
        </w:rPr>
        <w:t xml:space="preserve"> di </w:t>
      </w:r>
      <w:r w:rsidR="007448E7" w:rsidRPr="007448E7">
        <w:rPr>
          <w:rFonts w:asciiTheme="minorHAnsi" w:hAnsiTheme="minorHAnsi" w:cs="Arial"/>
          <w:bCs/>
          <w:sz w:val="20"/>
          <w:szCs w:val="20"/>
        </w:rPr>
        <w:t xml:space="preserve">calcolare </w:t>
      </w:r>
      <w:r w:rsidR="00DE3A28">
        <w:rPr>
          <w:rFonts w:asciiTheme="minorHAnsi" w:hAnsiTheme="minorHAnsi" w:cs="Arial"/>
          <w:bCs/>
          <w:sz w:val="20"/>
          <w:szCs w:val="20"/>
        </w:rPr>
        <w:t xml:space="preserve">e/o </w:t>
      </w:r>
      <w:r w:rsidR="007448E7" w:rsidRPr="007448E7">
        <w:rPr>
          <w:rFonts w:asciiTheme="minorHAnsi" w:hAnsiTheme="minorHAnsi" w:cs="Arial"/>
          <w:bCs/>
          <w:sz w:val="20"/>
          <w:szCs w:val="20"/>
        </w:rPr>
        <w:t xml:space="preserve">confrontare i costi totali di possesso (TCO) su piattaforme server quali Unix, Wintel e Linux nonché su sistemi storage e sulla rete network </w:t>
      </w:r>
      <w:r w:rsidRPr="007448E7">
        <w:rPr>
          <w:rFonts w:asciiTheme="minorHAnsi" w:hAnsiTheme="minorHAnsi" w:cs="Arial"/>
          <w:bCs/>
          <w:sz w:val="20"/>
          <w:szCs w:val="20"/>
        </w:rPr>
        <w:t xml:space="preserve">? </w:t>
      </w:r>
    </w:p>
    <w:p w14:paraId="13CA65F4" w14:textId="77777777" w:rsidR="007448E7" w:rsidRPr="00162935" w:rsidRDefault="007448E7" w:rsidP="007448E7">
      <w:pPr>
        <w:pStyle w:val="Titolo1"/>
        <w:numPr>
          <w:ilvl w:val="0"/>
          <w:numId w:val="0"/>
        </w:numPr>
        <w:rPr>
          <w:rFonts w:ascii="Calibri" w:hAnsi="Calibri"/>
          <w:szCs w:val="22"/>
        </w:rPr>
      </w:pPr>
      <w:r w:rsidRPr="00162935">
        <w:rPr>
          <w:rFonts w:ascii="Calibri" w:hAnsi="Calibri"/>
          <w:szCs w:val="22"/>
        </w:rPr>
        <w:t xml:space="preserve">Risposta: </w:t>
      </w:r>
    </w:p>
    <w:p w14:paraId="29770935" w14:textId="77777777" w:rsidR="007448E7" w:rsidRPr="00D1211F" w:rsidRDefault="007448E7" w:rsidP="007448E7">
      <w:pPr>
        <w:pStyle w:val="Paragrafoelenco"/>
        <w:ind w:left="360"/>
        <w:jc w:val="both"/>
        <w:rPr>
          <w:rFonts w:asciiTheme="minorHAnsi" w:hAnsiTheme="minorHAnsi" w:cs="Arial"/>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7448E7" w14:paraId="2CBED2B5" w14:textId="77777777" w:rsidTr="0013054B">
        <w:trPr>
          <w:trHeight w:val="1824"/>
        </w:trPr>
        <w:tc>
          <w:tcPr>
            <w:tcW w:w="8494" w:type="dxa"/>
            <w:shd w:val="clear" w:color="auto" w:fill="F2F2F2" w:themeFill="background1" w:themeFillShade="F2"/>
          </w:tcPr>
          <w:p w14:paraId="56A90201" w14:textId="77777777" w:rsidR="007448E7" w:rsidRDefault="007448E7" w:rsidP="0013054B">
            <w:pPr>
              <w:ind w:left="284"/>
              <w:jc w:val="both"/>
              <w:rPr>
                <w:rFonts w:asciiTheme="minorHAnsi" w:hAnsiTheme="minorHAnsi" w:cs="Arial"/>
                <w:bCs/>
                <w:sz w:val="20"/>
                <w:szCs w:val="20"/>
              </w:rPr>
            </w:pPr>
          </w:p>
        </w:tc>
      </w:tr>
    </w:tbl>
    <w:p w14:paraId="270C78D8" w14:textId="77777777" w:rsidR="007448E7" w:rsidRPr="007448E7" w:rsidRDefault="007448E7" w:rsidP="007448E7">
      <w:pPr>
        <w:jc w:val="both"/>
        <w:rPr>
          <w:rFonts w:asciiTheme="minorHAnsi" w:hAnsiTheme="minorHAnsi" w:cs="Arial"/>
          <w:bCs/>
          <w:sz w:val="20"/>
          <w:szCs w:val="20"/>
        </w:rPr>
      </w:pPr>
    </w:p>
    <w:p w14:paraId="5C756903" w14:textId="18A41F2E" w:rsidR="001941CC" w:rsidRDefault="001941CC" w:rsidP="001941CC">
      <w:pPr>
        <w:pStyle w:val="Paragrafoelenco"/>
        <w:numPr>
          <w:ilvl w:val="0"/>
          <w:numId w:val="38"/>
        </w:numPr>
        <w:jc w:val="both"/>
        <w:rPr>
          <w:rFonts w:asciiTheme="minorHAnsi" w:hAnsiTheme="minorHAnsi" w:cs="Arial"/>
          <w:bCs/>
          <w:sz w:val="20"/>
          <w:szCs w:val="20"/>
        </w:rPr>
      </w:pPr>
      <w:r w:rsidRPr="00FC6039">
        <w:rPr>
          <w:rFonts w:asciiTheme="minorHAnsi" w:hAnsiTheme="minorHAnsi" w:cs="Arial"/>
          <w:bCs/>
          <w:sz w:val="20"/>
          <w:szCs w:val="20"/>
        </w:rPr>
        <w:t xml:space="preserve">Nella Ricerca on-line sono disponibili </w:t>
      </w:r>
      <w:r>
        <w:rPr>
          <w:rFonts w:asciiTheme="minorHAnsi" w:hAnsiTheme="minorHAnsi" w:cs="Arial"/>
          <w:bCs/>
          <w:sz w:val="20"/>
          <w:szCs w:val="20"/>
        </w:rPr>
        <w:t>ricerche per l’area</w:t>
      </w:r>
      <w:r w:rsidRPr="00FC6039">
        <w:rPr>
          <w:rFonts w:asciiTheme="minorHAnsi" w:hAnsiTheme="minorHAnsi" w:cs="Arial"/>
          <w:bCs/>
          <w:sz w:val="20"/>
          <w:szCs w:val="20"/>
        </w:rPr>
        <w:t xml:space="preserve"> </w:t>
      </w:r>
      <w:r w:rsidRPr="001941CC">
        <w:rPr>
          <w:rFonts w:asciiTheme="minorHAnsi" w:hAnsiTheme="minorHAnsi" w:cs="Arial"/>
          <w:bCs/>
          <w:sz w:val="20"/>
          <w:szCs w:val="20"/>
        </w:rPr>
        <w:t>Data Center Infrastructure</w:t>
      </w:r>
      <w:r>
        <w:rPr>
          <w:rFonts w:asciiTheme="minorHAnsi" w:hAnsiTheme="minorHAnsi" w:cs="Arial"/>
          <w:bCs/>
          <w:sz w:val="20"/>
          <w:szCs w:val="20"/>
        </w:rPr>
        <w:t xml:space="preserve"> (almeno sui seguenti ambiti: </w:t>
      </w:r>
      <w:r w:rsidRPr="001941CC">
        <w:rPr>
          <w:rFonts w:asciiTheme="minorHAnsi" w:hAnsiTheme="minorHAnsi" w:cs="Arial"/>
          <w:bCs/>
          <w:sz w:val="20"/>
          <w:szCs w:val="20"/>
        </w:rPr>
        <w:t>software-defined, sddc, sdi, cloud, orchestration, brokerage, server virtualization, openstack, IaaS, PaaS, SaaS, hyperscale, web-scale, hybrid</w:t>
      </w:r>
      <w:r>
        <w:rPr>
          <w:rFonts w:asciiTheme="minorHAnsi" w:hAnsiTheme="minorHAnsi" w:cs="Arial"/>
          <w:bCs/>
          <w:sz w:val="20"/>
          <w:szCs w:val="20"/>
        </w:rPr>
        <w:t>) ? Se sì indicare gli ambiti</w:t>
      </w:r>
      <w:r w:rsidR="00BC1EE9">
        <w:rPr>
          <w:rFonts w:asciiTheme="minorHAnsi" w:hAnsiTheme="minorHAnsi" w:cs="Arial"/>
          <w:bCs/>
          <w:sz w:val="20"/>
          <w:szCs w:val="20"/>
        </w:rPr>
        <w:t>.</w:t>
      </w:r>
    </w:p>
    <w:p w14:paraId="10EDEAD8" w14:textId="77777777" w:rsidR="001941CC" w:rsidRPr="00162935" w:rsidRDefault="001941CC" w:rsidP="001941CC">
      <w:pPr>
        <w:pStyle w:val="Titolo1"/>
        <w:numPr>
          <w:ilvl w:val="0"/>
          <w:numId w:val="0"/>
        </w:numPr>
        <w:rPr>
          <w:rFonts w:ascii="Calibri" w:hAnsi="Calibri"/>
          <w:szCs w:val="22"/>
        </w:rPr>
      </w:pPr>
      <w:r w:rsidRPr="00162935">
        <w:rPr>
          <w:rFonts w:ascii="Calibri" w:hAnsi="Calibri"/>
          <w:szCs w:val="22"/>
        </w:rPr>
        <w:t xml:space="preserve">Risposta: </w:t>
      </w:r>
    </w:p>
    <w:p w14:paraId="125723AF" w14:textId="77777777" w:rsidR="001941CC" w:rsidRPr="00FB2948" w:rsidRDefault="001941CC" w:rsidP="001941CC">
      <w:pPr>
        <w:jc w:val="both"/>
        <w:rPr>
          <w:rFonts w:asciiTheme="minorHAnsi" w:hAnsiTheme="minorHAnsi" w:cs="Arial"/>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1941CC" w14:paraId="173DBCEC" w14:textId="77777777" w:rsidTr="0013054B">
        <w:trPr>
          <w:trHeight w:val="1824"/>
        </w:trPr>
        <w:tc>
          <w:tcPr>
            <w:tcW w:w="8494" w:type="dxa"/>
            <w:shd w:val="clear" w:color="auto" w:fill="F2F2F2" w:themeFill="background1" w:themeFillShade="F2"/>
          </w:tcPr>
          <w:p w14:paraId="3400A16E" w14:textId="77777777" w:rsidR="001941CC" w:rsidRDefault="001941CC" w:rsidP="0013054B">
            <w:pPr>
              <w:ind w:left="284"/>
              <w:jc w:val="both"/>
              <w:rPr>
                <w:rFonts w:asciiTheme="minorHAnsi" w:hAnsiTheme="minorHAnsi" w:cs="Arial"/>
                <w:bCs/>
                <w:sz w:val="20"/>
                <w:szCs w:val="20"/>
              </w:rPr>
            </w:pPr>
          </w:p>
        </w:tc>
      </w:tr>
    </w:tbl>
    <w:p w14:paraId="1F4A71EE" w14:textId="77777777" w:rsidR="001941CC" w:rsidRDefault="001941CC" w:rsidP="001941CC">
      <w:pPr>
        <w:jc w:val="both"/>
        <w:rPr>
          <w:rFonts w:asciiTheme="minorHAnsi" w:hAnsiTheme="minorHAnsi" w:cs="Arial"/>
          <w:bCs/>
          <w:sz w:val="20"/>
          <w:szCs w:val="20"/>
        </w:rPr>
      </w:pPr>
    </w:p>
    <w:p w14:paraId="0C07D91B" w14:textId="73700C71" w:rsidR="00BC1EE9" w:rsidRDefault="00BC1EE9" w:rsidP="00BC1EE9">
      <w:pPr>
        <w:pStyle w:val="Paragrafoelenco"/>
        <w:numPr>
          <w:ilvl w:val="0"/>
          <w:numId w:val="38"/>
        </w:numPr>
        <w:jc w:val="both"/>
        <w:rPr>
          <w:rFonts w:asciiTheme="minorHAnsi" w:hAnsiTheme="minorHAnsi" w:cs="Arial"/>
          <w:bCs/>
          <w:sz w:val="20"/>
          <w:szCs w:val="20"/>
        </w:rPr>
      </w:pPr>
      <w:r w:rsidRPr="00BC1EE9">
        <w:rPr>
          <w:rFonts w:asciiTheme="minorHAnsi" w:hAnsiTheme="minorHAnsi" w:cs="Arial"/>
          <w:bCs/>
          <w:sz w:val="20"/>
          <w:szCs w:val="20"/>
          <w:lang w:val="en-US"/>
        </w:rPr>
        <w:t>Nella Ricerca on-line sono disponibili ricerche per l’area S</w:t>
      </w:r>
      <w:r>
        <w:rPr>
          <w:rFonts w:asciiTheme="minorHAnsi" w:hAnsiTheme="minorHAnsi" w:cs="Arial"/>
          <w:bCs/>
          <w:sz w:val="20"/>
          <w:szCs w:val="20"/>
          <w:lang w:val="en-US"/>
        </w:rPr>
        <w:t xml:space="preserve">ecurity </w:t>
      </w:r>
      <w:r w:rsidR="00DE3A28">
        <w:rPr>
          <w:rFonts w:asciiTheme="minorHAnsi" w:hAnsiTheme="minorHAnsi" w:cs="Arial"/>
          <w:bCs/>
          <w:sz w:val="20"/>
          <w:szCs w:val="20"/>
          <w:lang w:val="en-US"/>
        </w:rPr>
        <w:t>e</w:t>
      </w:r>
      <w:r>
        <w:rPr>
          <w:rFonts w:asciiTheme="minorHAnsi" w:hAnsiTheme="minorHAnsi" w:cs="Arial"/>
          <w:bCs/>
          <w:sz w:val="20"/>
          <w:szCs w:val="20"/>
          <w:lang w:val="en-US"/>
        </w:rPr>
        <w:t xml:space="preserve"> Threat Intellicence (</w:t>
      </w:r>
      <w:r w:rsidRPr="00BC1EE9">
        <w:rPr>
          <w:rFonts w:asciiTheme="minorHAnsi" w:hAnsiTheme="minorHAnsi" w:cs="Arial"/>
          <w:bCs/>
          <w:sz w:val="20"/>
          <w:szCs w:val="20"/>
          <w:lang w:val="en-US"/>
        </w:rPr>
        <w:t>almeno sui seguenti ambiti: Endpoint security market, Cloud-based security services, Threat intelligence services, IoT security, Security budgeting, Information security forecasting/market share analysis, Consumer se</w:t>
      </w:r>
      <w:r w:rsidR="0013054B">
        <w:rPr>
          <w:rFonts w:asciiTheme="minorHAnsi" w:hAnsiTheme="minorHAnsi" w:cs="Arial"/>
          <w:bCs/>
          <w:sz w:val="20"/>
          <w:szCs w:val="20"/>
          <w:lang w:val="en-US"/>
        </w:rPr>
        <w:t>curity</w:t>
      </w:r>
      <w:r w:rsidRPr="00BC1EE9">
        <w:rPr>
          <w:rFonts w:asciiTheme="minorHAnsi" w:hAnsiTheme="minorHAnsi" w:cs="Arial"/>
          <w:bCs/>
          <w:sz w:val="20"/>
          <w:szCs w:val="20"/>
          <w:lang w:val="en-US"/>
        </w:rPr>
        <w:t xml:space="preserve">) ? </w:t>
      </w:r>
      <w:r>
        <w:rPr>
          <w:rFonts w:asciiTheme="minorHAnsi" w:hAnsiTheme="minorHAnsi" w:cs="Arial"/>
          <w:bCs/>
          <w:sz w:val="20"/>
          <w:szCs w:val="20"/>
        </w:rPr>
        <w:t>Se sì indicare gli ambiti.</w:t>
      </w:r>
    </w:p>
    <w:p w14:paraId="573C5BEB" w14:textId="77777777" w:rsidR="00BC1EE9" w:rsidRPr="00162935" w:rsidRDefault="00BC1EE9" w:rsidP="00BC1EE9">
      <w:pPr>
        <w:pStyle w:val="Titolo1"/>
        <w:numPr>
          <w:ilvl w:val="0"/>
          <w:numId w:val="0"/>
        </w:numPr>
        <w:rPr>
          <w:rFonts w:ascii="Calibri" w:hAnsi="Calibri"/>
          <w:szCs w:val="22"/>
        </w:rPr>
      </w:pPr>
      <w:r w:rsidRPr="00162935">
        <w:rPr>
          <w:rFonts w:ascii="Calibri" w:hAnsi="Calibri"/>
          <w:szCs w:val="22"/>
        </w:rPr>
        <w:t xml:space="preserve">Risposta: </w:t>
      </w:r>
    </w:p>
    <w:p w14:paraId="46D86BAB" w14:textId="77777777" w:rsidR="00BC1EE9" w:rsidRPr="00BC1EE9" w:rsidRDefault="00BC1EE9" w:rsidP="00BC1EE9">
      <w:pPr>
        <w:pStyle w:val="Paragrafoelenco"/>
        <w:ind w:left="360"/>
        <w:jc w:val="both"/>
        <w:rPr>
          <w:rFonts w:asciiTheme="minorHAnsi" w:hAnsiTheme="minorHAnsi" w:cs="Arial"/>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BC1EE9" w14:paraId="69E748B8" w14:textId="77777777" w:rsidTr="0013054B">
        <w:trPr>
          <w:trHeight w:val="1824"/>
        </w:trPr>
        <w:tc>
          <w:tcPr>
            <w:tcW w:w="8494" w:type="dxa"/>
            <w:shd w:val="clear" w:color="auto" w:fill="F2F2F2" w:themeFill="background1" w:themeFillShade="F2"/>
          </w:tcPr>
          <w:p w14:paraId="77A757FC" w14:textId="77777777" w:rsidR="00BC1EE9" w:rsidRDefault="00BC1EE9" w:rsidP="0013054B">
            <w:pPr>
              <w:ind w:left="284"/>
              <w:jc w:val="both"/>
              <w:rPr>
                <w:rFonts w:asciiTheme="minorHAnsi" w:hAnsiTheme="minorHAnsi" w:cs="Arial"/>
                <w:bCs/>
                <w:sz w:val="20"/>
                <w:szCs w:val="20"/>
              </w:rPr>
            </w:pPr>
          </w:p>
        </w:tc>
      </w:tr>
    </w:tbl>
    <w:p w14:paraId="0F4F887E" w14:textId="77777777" w:rsidR="001941CC" w:rsidRDefault="001941CC" w:rsidP="001941CC">
      <w:pPr>
        <w:jc w:val="both"/>
        <w:rPr>
          <w:rFonts w:asciiTheme="minorHAnsi" w:hAnsiTheme="minorHAnsi" w:cs="Arial"/>
          <w:bCs/>
          <w:sz w:val="20"/>
          <w:szCs w:val="20"/>
        </w:rPr>
      </w:pPr>
    </w:p>
    <w:p w14:paraId="1CF3327C" w14:textId="2F739990" w:rsidR="001D327D" w:rsidRPr="001D327D" w:rsidRDefault="001D327D" w:rsidP="001D327D">
      <w:pPr>
        <w:pStyle w:val="Paragrafoelenco"/>
        <w:numPr>
          <w:ilvl w:val="0"/>
          <w:numId w:val="38"/>
        </w:numPr>
        <w:jc w:val="both"/>
        <w:rPr>
          <w:rFonts w:asciiTheme="minorHAnsi" w:hAnsiTheme="minorHAnsi" w:cs="Arial"/>
          <w:bCs/>
          <w:sz w:val="20"/>
          <w:szCs w:val="20"/>
          <w:lang w:val="en-US"/>
        </w:rPr>
      </w:pPr>
      <w:r w:rsidRPr="001D327D">
        <w:rPr>
          <w:rFonts w:asciiTheme="minorHAnsi" w:hAnsiTheme="minorHAnsi" w:cs="Arial"/>
          <w:bCs/>
          <w:sz w:val="20"/>
          <w:szCs w:val="20"/>
        </w:rPr>
        <w:t xml:space="preserve">Nella Ricerca on-line sono disponibili ricerche per l’area SW Licensing (almeno sui seguenti ambiti: Pricing, Term &amp; Conditions, Lock-in) ? </w:t>
      </w:r>
      <w:r w:rsidRPr="001D327D">
        <w:rPr>
          <w:rFonts w:asciiTheme="minorHAnsi" w:hAnsiTheme="minorHAnsi" w:cs="Arial"/>
          <w:bCs/>
          <w:sz w:val="20"/>
          <w:szCs w:val="20"/>
          <w:lang w:val="en-US"/>
        </w:rPr>
        <w:t>Se sì indicare gli ambiti.</w:t>
      </w:r>
    </w:p>
    <w:p w14:paraId="38E48BC7" w14:textId="77777777" w:rsidR="001D327D" w:rsidRPr="00162935" w:rsidRDefault="001D327D" w:rsidP="001D327D">
      <w:pPr>
        <w:pStyle w:val="Titolo1"/>
        <w:numPr>
          <w:ilvl w:val="0"/>
          <w:numId w:val="0"/>
        </w:numPr>
        <w:rPr>
          <w:rFonts w:ascii="Calibri" w:hAnsi="Calibri"/>
          <w:szCs w:val="22"/>
        </w:rPr>
      </w:pPr>
      <w:r w:rsidRPr="00162935">
        <w:rPr>
          <w:rFonts w:ascii="Calibri" w:hAnsi="Calibri"/>
          <w:szCs w:val="22"/>
        </w:rPr>
        <w:t xml:space="preserve">Risposta: </w:t>
      </w:r>
    </w:p>
    <w:p w14:paraId="32D31BC6" w14:textId="77777777" w:rsidR="001D327D" w:rsidRPr="00BC1EE9" w:rsidRDefault="001D327D" w:rsidP="001D327D">
      <w:pPr>
        <w:pStyle w:val="Paragrafoelenco"/>
        <w:ind w:left="360"/>
        <w:jc w:val="both"/>
        <w:rPr>
          <w:rFonts w:asciiTheme="minorHAnsi" w:hAnsiTheme="minorHAnsi" w:cs="Arial"/>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1D327D" w14:paraId="2E74B8FC" w14:textId="77777777" w:rsidTr="0013054B">
        <w:trPr>
          <w:trHeight w:val="1824"/>
        </w:trPr>
        <w:tc>
          <w:tcPr>
            <w:tcW w:w="8494" w:type="dxa"/>
            <w:shd w:val="clear" w:color="auto" w:fill="F2F2F2" w:themeFill="background1" w:themeFillShade="F2"/>
          </w:tcPr>
          <w:p w14:paraId="67DD4388" w14:textId="77777777" w:rsidR="001D327D" w:rsidRDefault="001D327D" w:rsidP="0013054B">
            <w:pPr>
              <w:ind w:left="284"/>
              <w:jc w:val="both"/>
              <w:rPr>
                <w:rFonts w:asciiTheme="minorHAnsi" w:hAnsiTheme="minorHAnsi" w:cs="Arial"/>
                <w:bCs/>
                <w:sz w:val="20"/>
                <w:szCs w:val="20"/>
              </w:rPr>
            </w:pPr>
          </w:p>
        </w:tc>
      </w:tr>
    </w:tbl>
    <w:p w14:paraId="1EF2560F" w14:textId="77777777" w:rsidR="001D327D" w:rsidRDefault="001D327D" w:rsidP="001941CC">
      <w:pPr>
        <w:jc w:val="both"/>
        <w:rPr>
          <w:rFonts w:asciiTheme="minorHAnsi" w:hAnsiTheme="minorHAnsi" w:cs="Arial"/>
          <w:bCs/>
          <w:sz w:val="20"/>
          <w:szCs w:val="20"/>
        </w:rPr>
      </w:pPr>
    </w:p>
    <w:p w14:paraId="3F92C928" w14:textId="77777777" w:rsidR="0013054B" w:rsidRPr="001D327D" w:rsidRDefault="0013054B" w:rsidP="0013054B">
      <w:pPr>
        <w:pStyle w:val="Paragrafoelenco"/>
        <w:numPr>
          <w:ilvl w:val="0"/>
          <w:numId w:val="38"/>
        </w:numPr>
        <w:jc w:val="both"/>
        <w:rPr>
          <w:rFonts w:asciiTheme="minorHAnsi" w:hAnsiTheme="minorHAnsi" w:cs="Arial"/>
          <w:bCs/>
          <w:sz w:val="20"/>
          <w:szCs w:val="20"/>
          <w:lang w:val="en-US"/>
        </w:rPr>
      </w:pPr>
      <w:r w:rsidRPr="001D327D">
        <w:rPr>
          <w:rFonts w:asciiTheme="minorHAnsi" w:hAnsiTheme="minorHAnsi" w:cs="Arial"/>
          <w:bCs/>
          <w:sz w:val="20"/>
          <w:szCs w:val="20"/>
        </w:rPr>
        <w:t xml:space="preserve">Nella Ricerca on-line sono disponibili ricerche per l’area SW Licensing (almeno sui seguenti ambiti: Pricing, Term &amp; Conditions, Lock-in) ? </w:t>
      </w:r>
      <w:r w:rsidRPr="001D327D">
        <w:rPr>
          <w:rFonts w:asciiTheme="minorHAnsi" w:hAnsiTheme="minorHAnsi" w:cs="Arial"/>
          <w:bCs/>
          <w:sz w:val="20"/>
          <w:szCs w:val="20"/>
          <w:lang w:val="en-US"/>
        </w:rPr>
        <w:t>Se sì indicare gli ambiti.</w:t>
      </w:r>
    </w:p>
    <w:p w14:paraId="7D3BE47C" w14:textId="77777777" w:rsidR="0013054B" w:rsidRPr="00162935" w:rsidRDefault="0013054B" w:rsidP="0013054B">
      <w:pPr>
        <w:pStyle w:val="Titolo1"/>
        <w:numPr>
          <w:ilvl w:val="0"/>
          <w:numId w:val="0"/>
        </w:numPr>
        <w:rPr>
          <w:rFonts w:ascii="Calibri" w:hAnsi="Calibri"/>
          <w:szCs w:val="22"/>
        </w:rPr>
      </w:pPr>
      <w:r w:rsidRPr="00162935">
        <w:rPr>
          <w:rFonts w:ascii="Calibri" w:hAnsi="Calibri"/>
          <w:szCs w:val="22"/>
        </w:rPr>
        <w:t xml:space="preserve">Risposta: </w:t>
      </w:r>
    </w:p>
    <w:p w14:paraId="7DB96AE5" w14:textId="77777777" w:rsidR="0013054B" w:rsidRPr="00BC1EE9" w:rsidRDefault="0013054B" w:rsidP="0013054B">
      <w:pPr>
        <w:pStyle w:val="Paragrafoelenco"/>
        <w:ind w:left="360"/>
        <w:jc w:val="both"/>
        <w:rPr>
          <w:rFonts w:asciiTheme="minorHAnsi" w:hAnsiTheme="minorHAnsi" w:cs="Arial"/>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13054B" w14:paraId="2FEC69AA" w14:textId="77777777" w:rsidTr="0013054B">
        <w:trPr>
          <w:trHeight w:val="1824"/>
        </w:trPr>
        <w:tc>
          <w:tcPr>
            <w:tcW w:w="8494" w:type="dxa"/>
            <w:shd w:val="clear" w:color="auto" w:fill="F2F2F2" w:themeFill="background1" w:themeFillShade="F2"/>
          </w:tcPr>
          <w:p w14:paraId="4D46CB27" w14:textId="77777777" w:rsidR="0013054B" w:rsidRDefault="0013054B" w:rsidP="0013054B">
            <w:pPr>
              <w:ind w:left="284"/>
              <w:jc w:val="both"/>
              <w:rPr>
                <w:rFonts w:asciiTheme="minorHAnsi" w:hAnsiTheme="minorHAnsi" w:cs="Arial"/>
                <w:bCs/>
                <w:sz w:val="20"/>
                <w:szCs w:val="20"/>
              </w:rPr>
            </w:pPr>
          </w:p>
        </w:tc>
      </w:tr>
    </w:tbl>
    <w:p w14:paraId="51DC430F" w14:textId="77777777" w:rsidR="001D327D" w:rsidRDefault="001D327D" w:rsidP="001941CC">
      <w:pPr>
        <w:jc w:val="both"/>
        <w:rPr>
          <w:rFonts w:asciiTheme="minorHAnsi" w:hAnsiTheme="minorHAnsi" w:cs="Arial"/>
          <w:bCs/>
          <w:sz w:val="20"/>
          <w:szCs w:val="20"/>
        </w:rPr>
      </w:pPr>
    </w:p>
    <w:p w14:paraId="77844CC4" w14:textId="1F64FD10" w:rsidR="0013054B" w:rsidRPr="00B84601" w:rsidRDefault="0013054B" w:rsidP="00B84601">
      <w:pPr>
        <w:pStyle w:val="Paragrafoelenco"/>
        <w:numPr>
          <w:ilvl w:val="0"/>
          <w:numId w:val="38"/>
        </w:numPr>
        <w:jc w:val="both"/>
        <w:rPr>
          <w:rFonts w:asciiTheme="minorHAnsi" w:hAnsiTheme="minorHAnsi" w:cs="Arial"/>
          <w:bCs/>
          <w:sz w:val="20"/>
          <w:szCs w:val="20"/>
        </w:rPr>
      </w:pPr>
      <w:r w:rsidRPr="001D327D">
        <w:rPr>
          <w:rFonts w:asciiTheme="minorHAnsi" w:hAnsiTheme="minorHAnsi" w:cs="Arial"/>
          <w:bCs/>
          <w:sz w:val="20"/>
          <w:szCs w:val="20"/>
        </w:rPr>
        <w:t xml:space="preserve">Nella Ricerca on-line sono disponibili ricerche per l’area </w:t>
      </w:r>
      <w:r w:rsidRPr="0013054B">
        <w:rPr>
          <w:rFonts w:asciiTheme="minorHAnsi" w:hAnsiTheme="minorHAnsi" w:cs="Arial"/>
          <w:bCs/>
          <w:sz w:val="20"/>
          <w:szCs w:val="20"/>
        </w:rPr>
        <w:t xml:space="preserve">Mobile Security e Mobile Device Security </w:t>
      </w:r>
      <w:r w:rsidRPr="001D327D">
        <w:rPr>
          <w:rFonts w:asciiTheme="minorHAnsi" w:hAnsiTheme="minorHAnsi" w:cs="Arial"/>
          <w:bCs/>
          <w:sz w:val="20"/>
          <w:szCs w:val="20"/>
        </w:rPr>
        <w:t xml:space="preserve">(almeno sui seguenti ambiti: </w:t>
      </w:r>
      <w:r w:rsidR="00B84601" w:rsidRPr="00B84601">
        <w:rPr>
          <w:rFonts w:asciiTheme="minorHAnsi" w:hAnsiTheme="minorHAnsi" w:cs="Arial"/>
          <w:bCs/>
          <w:sz w:val="20"/>
          <w:szCs w:val="20"/>
        </w:rPr>
        <w:t>Mobile application security, Mobile threat defense, Mobile malware, RPA security, API security, BYOD security, EMM enterprise mobility, Management security, Mobile device security, IoT security, Application shielding</w:t>
      </w:r>
      <w:r w:rsidRPr="001D327D">
        <w:rPr>
          <w:rFonts w:asciiTheme="minorHAnsi" w:hAnsiTheme="minorHAnsi" w:cs="Arial"/>
          <w:bCs/>
          <w:sz w:val="20"/>
          <w:szCs w:val="20"/>
        </w:rPr>
        <w:t xml:space="preserve">) ? </w:t>
      </w:r>
      <w:r w:rsidRPr="00B84601">
        <w:rPr>
          <w:rFonts w:asciiTheme="minorHAnsi" w:hAnsiTheme="minorHAnsi" w:cs="Arial"/>
          <w:bCs/>
          <w:sz w:val="20"/>
          <w:szCs w:val="20"/>
        </w:rPr>
        <w:t>Se sì indicare gli ambiti.</w:t>
      </w:r>
    </w:p>
    <w:p w14:paraId="2981ED2C" w14:textId="77777777" w:rsidR="0013054B" w:rsidRPr="00162935" w:rsidRDefault="0013054B" w:rsidP="0013054B">
      <w:pPr>
        <w:pStyle w:val="Titolo1"/>
        <w:numPr>
          <w:ilvl w:val="0"/>
          <w:numId w:val="0"/>
        </w:numPr>
        <w:rPr>
          <w:rFonts w:ascii="Calibri" w:hAnsi="Calibri"/>
          <w:szCs w:val="22"/>
        </w:rPr>
      </w:pPr>
      <w:r w:rsidRPr="00162935">
        <w:rPr>
          <w:rFonts w:ascii="Calibri" w:hAnsi="Calibri"/>
          <w:szCs w:val="22"/>
        </w:rPr>
        <w:t xml:space="preserve">Risposta: </w:t>
      </w:r>
    </w:p>
    <w:p w14:paraId="78746F19" w14:textId="77777777" w:rsidR="0013054B" w:rsidRPr="00BC1EE9" w:rsidRDefault="0013054B" w:rsidP="0013054B">
      <w:pPr>
        <w:pStyle w:val="Paragrafoelenco"/>
        <w:ind w:left="360"/>
        <w:jc w:val="both"/>
        <w:rPr>
          <w:rFonts w:asciiTheme="minorHAnsi" w:hAnsiTheme="minorHAnsi" w:cs="Arial"/>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13054B" w14:paraId="447B47FF" w14:textId="77777777" w:rsidTr="0013054B">
        <w:trPr>
          <w:trHeight w:val="1824"/>
        </w:trPr>
        <w:tc>
          <w:tcPr>
            <w:tcW w:w="8494" w:type="dxa"/>
            <w:shd w:val="clear" w:color="auto" w:fill="F2F2F2" w:themeFill="background1" w:themeFillShade="F2"/>
          </w:tcPr>
          <w:p w14:paraId="25D7022D" w14:textId="77777777" w:rsidR="0013054B" w:rsidRDefault="0013054B" w:rsidP="0013054B">
            <w:pPr>
              <w:ind w:left="284"/>
              <w:jc w:val="both"/>
              <w:rPr>
                <w:rFonts w:asciiTheme="minorHAnsi" w:hAnsiTheme="minorHAnsi" w:cs="Arial"/>
                <w:bCs/>
                <w:sz w:val="20"/>
                <w:szCs w:val="20"/>
              </w:rPr>
            </w:pPr>
          </w:p>
        </w:tc>
      </w:tr>
    </w:tbl>
    <w:p w14:paraId="0A05667A" w14:textId="77777777" w:rsidR="001D327D" w:rsidRDefault="001D327D" w:rsidP="001941CC">
      <w:pPr>
        <w:jc w:val="both"/>
        <w:rPr>
          <w:rFonts w:asciiTheme="minorHAnsi" w:hAnsiTheme="minorHAnsi" w:cs="Arial"/>
          <w:bCs/>
          <w:sz w:val="20"/>
          <w:szCs w:val="20"/>
        </w:rPr>
      </w:pPr>
    </w:p>
    <w:p w14:paraId="0C390980" w14:textId="77777777" w:rsidR="001D327D" w:rsidRDefault="001D327D" w:rsidP="001941CC">
      <w:pPr>
        <w:jc w:val="both"/>
        <w:rPr>
          <w:rFonts w:asciiTheme="minorHAnsi" w:hAnsiTheme="minorHAnsi" w:cs="Arial"/>
          <w:bCs/>
          <w:sz w:val="20"/>
          <w:szCs w:val="20"/>
        </w:rPr>
      </w:pPr>
    </w:p>
    <w:p w14:paraId="63983D34" w14:textId="753ED3F7" w:rsidR="0039549D" w:rsidRPr="00B84601" w:rsidRDefault="0039549D" w:rsidP="0039549D">
      <w:pPr>
        <w:pStyle w:val="Paragrafoelenco"/>
        <w:numPr>
          <w:ilvl w:val="0"/>
          <w:numId w:val="38"/>
        </w:numPr>
        <w:jc w:val="both"/>
        <w:rPr>
          <w:rFonts w:asciiTheme="minorHAnsi" w:hAnsiTheme="minorHAnsi" w:cs="Arial"/>
          <w:bCs/>
          <w:sz w:val="20"/>
          <w:szCs w:val="20"/>
        </w:rPr>
      </w:pPr>
      <w:r w:rsidRPr="001D327D">
        <w:rPr>
          <w:rFonts w:asciiTheme="minorHAnsi" w:hAnsiTheme="minorHAnsi" w:cs="Arial"/>
          <w:bCs/>
          <w:sz w:val="20"/>
          <w:szCs w:val="20"/>
        </w:rPr>
        <w:t xml:space="preserve">Nella Ricerca on-line sono disponibili ricerche per l’area </w:t>
      </w:r>
      <w:r w:rsidRPr="0039549D">
        <w:rPr>
          <w:rFonts w:asciiTheme="minorHAnsi" w:hAnsiTheme="minorHAnsi" w:cs="Arial"/>
          <w:bCs/>
          <w:sz w:val="20"/>
          <w:szCs w:val="20"/>
        </w:rPr>
        <w:t xml:space="preserve">Application </w:t>
      </w:r>
      <w:r>
        <w:rPr>
          <w:rFonts w:asciiTheme="minorHAnsi" w:hAnsiTheme="minorHAnsi" w:cs="Arial"/>
          <w:bCs/>
          <w:sz w:val="20"/>
          <w:szCs w:val="20"/>
        </w:rPr>
        <w:t>e</w:t>
      </w:r>
      <w:r w:rsidRPr="0039549D">
        <w:rPr>
          <w:rFonts w:asciiTheme="minorHAnsi" w:hAnsiTheme="minorHAnsi" w:cs="Arial"/>
          <w:bCs/>
          <w:sz w:val="20"/>
          <w:szCs w:val="20"/>
        </w:rPr>
        <w:t xml:space="preserve"> Data Integration </w:t>
      </w:r>
      <w:r w:rsidRPr="001D327D">
        <w:rPr>
          <w:rFonts w:asciiTheme="minorHAnsi" w:hAnsiTheme="minorHAnsi" w:cs="Arial"/>
          <w:bCs/>
          <w:sz w:val="20"/>
          <w:szCs w:val="20"/>
        </w:rPr>
        <w:t xml:space="preserve">(almeno sui seguenti ambiti: </w:t>
      </w:r>
      <w:r w:rsidRPr="0039549D">
        <w:rPr>
          <w:rFonts w:asciiTheme="minorHAnsi" w:hAnsiTheme="minorHAnsi" w:cs="Arial"/>
          <w:bCs/>
          <w:sz w:val="20"/>
          <w:szCs w:val="20"/>
        </w:rPr>
        <w:t>Integration Infrastructure Strategies, Hybrid Integration Platform (HIP), Cloud Service Integration, In</w:t>
      </w:r>
      <w:r>
        <w:rPr>
          <w:rFonts w:asciiTheme="minorHAnsi" w:hAnsiTheme="minorHAnsi" w:cs="Arial"/>
          <w:bCs/>
          <w:sz w:val="20"/>
          <w:szCs w:val="20"/>
        </w:rPr>
        <w:t xml:space="preserve">tegration </w:t>
      </w:r>
      <w:r w:rsidRPr="0039549D">
        <w:rPr>
          <w:rFonts w:asciiTheme="minorHAnsi" w:hAnsiTheme="minorHAnsi" w:cs="Arial"/>
          <w:bCs/>
          <w:sz w:val="20"/>
          <w:szCs w:val="20"/>
        </w:rPr>
        <w:t>iPaaS, Integration SaaS, In-Memory Computing, In-Memory Data Grids (IMDG), In-Memory DBMS, SAP HANA, Oracle Coherence, Hybrid Transaction/Analytical Processing</w:t>
      </w:r>
      <w:r>
        <w:rPr>
          <w:rFonts w:asciiTheme="minorHAnsi" w:hAnsiTheme="minorHAnsi" w:cs="Arial"/>
          <w:bCs/>
          <w:sz w:val="20"/>
          <w:szCs w:val="20"/>
        </w:rPr>
        <w:t>)</w:t>
      </w:r>
      <w:r w:rsidRPr="0039549D">
        <w:rPr>
          <w:rFonts w:asciiTheme="minorHAnsi" w:hAnsiTheme="minorHAnsi" w:cs="Arial"/>
          <w:bCs/>
          <w:sz w:val="20"/>
          <w:szCs w:val="20"/>
        </w:rPr>
        <w:t xml:space="preserve"> </w:t>
      </w:r>
      <w:r w:rsidRPr="001D327D">
        <w:rPr>
          <w:rFonts w:asciiTheme="minorHAnsi" w:hAnsiTheme="minorHAnsi" w:cs="Arial"/>
          <w:bCs/>
          <w:sz w:val="20"/>
          <w:szCs w:val="20"/>
        </w:rPr>
        <w:t xml:space="preserve"> ? </w:t>
      </w:r>
      <w:r w:rsidRPr="00B84601">
        <w:rPr>
          <w:rFonts w:asciiTheme="minorHAnsi" w:hAnsiTheme="minorHAnsi" w:cs="Arial"/>
          <w:bCs/>
          <w:sz w:val="20"/>
          <w:szCs w:val="20"/>
        </w:rPr>
        <w:t>Se sì indicare gli ambiti.</w:t>
      </w:r>
    </w:p>
    <w:p w14:paraId="6270E362" w14:textId="77777777" w:rsidR="0039549D" w:rsidRPr="00162935" w:rsidRDefault="0039549D" w:rsidP="0039549D">
      <w:pPr>
        <w:pStyle w:val="Titolo1"/>
        <w:numPr>
          <w:ilvl w:val="0"/>
          <w:numId w:val="0"/>
        </w:numPr>
        <w:rPr>
          <w:rFonts w:ascii="Calibri" w:hAnsi="Calibri"/>
          <w:szCs w:val="22"/>
        </w:rPr>
      </w:pPr>
      <w:r w:rsidRPr="00162935">
        <w:rPr>
          <w:rFonts w:ascii="Calibri" w:hAnsi="Calibri"/>
          <w:szCs w:val="22"/>
        </w:rPr>
        <w:t xml:space="preserve">Risposta: </w:t>
      </w:r>
    </w:p>
    <w:p w14:paraId="1FD00B3C" w14:textId="77777777" w:rsidR="0039549D" w:rsidRPr="00BC1EE9" w:rsidRDefault="0039549D" w:rsidP="0039549D">
      <w:pPr>
        <w:pStyle w:val="Paragrafoelenco"/>
        <w:ind w:left="360"/>
        <w:jc w:val="both"/>
        <w:rPr>
          <w:rFonts w:asciiTheme="minorHAnsi" w:hAnsiTheme="minorHAnsi" w:cs="Arial"/>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39549D" w14:paraId="7162E2D9" w14:textId="77777777" w:rsidTr="00C97318">
        <w:trPr>
          <w:trHeight w:val="1824"/>
        </w:trPr>
        <w:tc>
          <w:tcPr>
            <w:tcW w:w="8494" w:type="dxa"/>
            <w:shd w:val="clear" w:color="auto" w:fill="F2F2F2" w:themeFill="background1" w:themeFillShade="F2"/>
          </w:tcPr>
          <w:p w14:paraId="0B4BAE1A" w14:textId="77777777" w:rsidR="0039549D" w:rsidRDefault="0039549D" w:rsidP="00C97318">
            <w:pPr>
              <w:ind w:left="284"/>
              <w:jc w:val="both"/>
              <w:rPr>
                <w:rFonts w:asciiTheme="minorHAnsi" w:hAnsiTheme="minorHAnsi" w:cs="Arial"/>
                <w:bCs/>
                <w:sz w:val="20"/>
                <w:szCs w:val="20"/>
              </w:rPr>
            </w:pPr>
          </w:p>
        </w:tc>
      </w:tr>
    </w:tbl>
    <w:p w14:paraId="5FD0A234" w14:textId="77777777" w:rsidR="0039549D" w:rsidRDefault="0039549D" w:rsidP="001941CC">
      <w:pPr>
        <w:jc w:val="both"/>
        <w:rPr>
          <w:rFonts w:asciiTheme="minorHAnsi" w:hAnsiTheme="minorHAnsi" w:cs="Arial"/>
          <w:bCs/>
          <w:sz w:val="20"/>
          <w:szCs w:val="20"/>
        </w:rPr>
      </w:pPr>
    </w:p>
    <w:p w14:paraId="5100A12E" w14:textId="39BA2285" w:rsidR="00B81FC0" w:rsidRPr="00B84601" w:rsidRDefault="00B81FC0" w:rsidP="00B81FC0">
      <w:pPr>
        <w:pStyle w:val="Paragrafoelenco"/>
        <w:numPr>
          <w:ilvl w:val="0"/>
          <w:numId w:val="38"/>
        </w:numPr>
        <w:jc w:val="both"/>
        <w:rPr>
          <w:rFonts w:asciiTheme="minorHAnsi" w:hAnsiTheme="minorHAnsi" w:cs="Arial"/>
          <w:bCs/>
          <w:sz w:val="20"/>
          <w:szCs w:val="20"/>
        </w:rPr>
      </w:pPr>
      <w:r w:rsidRPr="00B81FC0">
        <w:rPr>
          <w:rFonts w:asciiTheme="minorHAnsi" w:hAnsiTheme="minorHAnsi" w:cs="Arial"/>
          <w:bCs/>
          <w:sz w:val="20"/>
          <w:szCs w:val="20"/>
        </w:rPr>
        <w:t xml:space="preserve">Nella Ricerca on-line sono disponibili ricerche per l’area SOA e API (almeno sui seguenti ambiti: API Economy, API Management, Digital Business Applications, Technology Platform for Digital Business, Application Rationalization)  ? </w:t>
      </w:r>
      <w:r w:rsidRPr="00B84601">
        <w:rPr>
          <w:rFonts w:asciiTheme="minorHAnsi" w:hAnsiTheme="minorHAnsi" w:cs="Arial"/>
          <w:bCs/>
          <w:sz w:val="20"/>
          <w:szCs w:val="20"/>
        </w:rPr>
        <w:t>Se sì indicare gli ambiti.</w:t>
      </w:r>
    </w:p>
    <w:p w14:paraId="203450C2" w14:textId="77777777" w:rsidR="00B81FC0" w:rsidRPr="00162935" w:rsidRDefault="00B81FC0" w:rsidP="00B81FC0">
      <w:pPr>
        <w:pStyle w:val="Titolo1"/>
        <w:numPr>
          <w:ilvl w:val="0"/>
          <w:numId w:val="0"/>
        </w:numPr>
        <w:rPr>
          <w:rFonts w:ascii="Calibri" w:hAnsi="Calibri"/>
          <w:szCs w:val="22"/>
        </w:rPr>
      </w:pPr>
      <w:r w:rsidRPr="00162935">
        <w:rPr>
          <w:rFonts w:ascii="Calibri" w:hAnsi="Calibri"/>
          <w:szCs w:val="22"/>
        </w:rPr>
        <w:t xml:space="preserve">Risposta: </w:t>
      </w:r>
    </w:p>
    <w:p w14:paraId="120ADD4C" w14:textId="77777777" w:rsidR="00B81FC0" w:rsidRPr="00BC1EE9" w:rsidRDefault="00B81FC0" w:rsidP="00B81FC0">
      <w:pPr>
        <w:pStyle w:val="Paragrafoelenco"/>
        <w:ind w:left="360"/>
        <w:jc w:val="both"/>
        <w:rPr>
          <w:rFonts w:asciiTheme="minorHAnsi" w:hAnsiTheme="minorHAnsi" w:cs="Arial"/>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B81FC0" w14:paraId="1C4C36BD" w14:textId="77777777" w:rsidTr="00C97318">
        <w:trPr>
          <w:trHeight w:val="1824"/>
        </w:trPr>
        <w:tc>
          <w:tcPr>
            <w:tcW w:w="8494" w:type="dxa"/>
            <w:shd w:val="clear" w:color="auto" w:fill="F2F2F2" w:themeFill="background1" w:themeFillShade="F2"/>
          </w:tcPr>
          <w:p w14:paraId="45D876A3" w14:textId="77777777" w:rsidR="00B81FC0" w:rsidRDefault="00B81FC0" w:rsidP="00C97318">
            <w:pPr>
              <w:ind w:left="284"/>
              <w:jc w:val="both"/>
              <w:rPr>
                <w:rFonts w:asciiTheme="minorHAnsi" w:hAnsiTheme="minorHAnsi" w:cs="Arial"/>
                <w:bCs/>
                <w:sz w:val="20"/>
                <w:szCs w:val="20"/>
              </w:rPr>
            </w:pPr>
          </w:p>
        </w:tc>
      </w:tr>
    </w:tbl>
    <w:p w14:paraId="61EB82B3" w14:textId="77777777" w:rsidR="0039549D" w:rsidRDefault="0039549D" w:rsidP="001941CC">
      <w:pPr>
        <w:jc w:val="both"/>
        <w:rPr>
          <w:rFonts w:asciiTheme="minorHAnsi" w:hAnsiTheme="minorHAnsi" w:cs="Arial"/>
          <w:bCs/>
          <w:sz w:val="20"/>
          <w:szCs w:val="20"/>
        </w:rPr>
      </w:pPr>
    </w:p>
    <w:p w14:paraId="032E294D" w14:textId="77777777" w:rsidR="001D327D" w:rsidRPr="001941CC" w:rsidRDefault="001D327D" w:rsidP="001941CC">
      <w:pPr>
        <w:jc w:val="both"/>
        <w:rPr>
          <w:rFonts w:asciiTheme="minorHAnsi" w:hAnsiTheme="minorHAnsi" w:cs="Arial"/>
          <w:bCs/>
          <w:sz w:val="20"/>
          <w:szCs w:val="20"/>
        </w:rPr>
      </w:pPr>
    </w:p>
    <w:p w14:paraId="724041FD" w14:textId="1635713F" w:rsidR="00FC6039" w:rsidRPr="00FC6039" w:rsidRDefault="00FC6039" w:rsidP="00FC6039">
      <w:pPr>
        <w:pStyle w:val="Paragrafoelenco"/>
        <w:numPr>
          <w:ilvl w:val="0"/>
          <w:numId w:val="38"/>
        </w:numPr>
        <w:jc w:val="both"/>
        <w:rPr>
          <w:rFonts w:asciiTheme="minorHAnsi" w:hAnsiTheme="minorHAnsi" w:cs="Arial"/>
          <w:bCs/>
          <w:sz w:val="20"/>
          <w:szCs w:val="20"/>
        </w:rPr>
      </w:pPr>
      <w:r w:rsidRPr="00FC6039">
        <w:rPr>
          <w:rFonts w:asciiTheme="minorHAnsi" w:hAnsiTheme="minorHAnsi" w:cs="Arial"/>
          <w:bCs/>
          <w:sz w:val="20"/>
          <w:szCs w:val="20"/>
        </w:rPr>
        <w:t xml:space="preserve">Nella Ricerca on-line sono disponibili </w:t>
      </w:r>
      <w:r>
        <w:rPr>
          <w:rFonts w:asciiTheme="minorHAnsi" w:hAnsiTheme="minorHAnsi" w:cs="Arial"/>
          <w:bCs/>
          <w:sz w:val="20"/>
          <w:szCs w:val="20"/>
        </w:rPr>
        <w:t>ricerche</w:t>
      </w:r>
      <w:r w:rsidRPr="00FC6039">
        <w:rPr>
          <w:rFonts w:asciiTheme="minorHAnsi" w:hAnsiTheme="minorHAnsi" w:cs="Arial"/>
          <w:bCs/>
          <w:sz w:val="20"/>
          <w:szCs w:val="20"/>
        </w:rPr>
        <w:t xml:space="preserve"> per la </w:t>
      </w:r>
      <w:r>
        <w:rPr>
          <w:rFonts w:asciiTheme="minorHAnsi" w:hAnsiTheme="minorHAnsi" w:cs="Arial"/>
          <w:bCs/>
          <w:sz w:val="20"/>
          <w:szCs w:val="20"/>
        </w:rPr>
        <w:t>v</w:t>
      </w:r>
      <w:r w:rsidRPr="00FC6039">
        <w:rPr>
          <w:rFonts w:asciiTheme="minorHAnsi" w:hAnsiTheme="minorHAnsi" w:cs="Arial"/>
          <w:bCs/>
          <w:sz w:val="20"/>
          <w:szCs w:val="20"/>
        </w:rPr>
        <w:t>alutazione e criteri di selezione delle architetture ICT</w:t>
      </w:r>
      <w:r>
        <w:rPr>
          <w:rFonts w:asciiTheme="minorHAnsi" w:hAnsiTheme="minorHAnsi" w:cs="Arial"/>
          <w:bCs/>
          <w:sz w:val="20"/>
          <w:szCs w:val="20"/>
        </w:rPr>
        <w:t xml:space="preserve"> ? </w:t>
      </w:r>
    </w:p>
    <w:p w14:paraId="47664371" w14:textId="77777777" w:rsidR="00FC6039" w:rsidRPr="00162935" w:rsidRDefault="00FC6039" w:rsidP="00FC6039">
      <w:pPr>
        <w:pStyle w:val="Titolo1"/>
        <w:numPr>
          <w:ilvl w:val="0"/>
          <w:numId w:val="0"/>
        </w:numPr>
        <w:rPr>
          <w:rFonts w:ascii="Calibri" w:hAnsi="Calibri"/>
          <w:szCs w:val="22"/>
        </w:rPr>
      </w:pPr>
      <w:r w:rsidRPr="00162935">
        <w:rPr>
          <w:rFonts w:ascii="Calibri" w:hAnsi="Calibri"/>
          <w:szCs w:val="22"/>
        </w:rPr>
        <w:t xml:space="preserve">Risposta: </w:t>
      </w:r>
    </w:p>
    <w:p w14:paraId="66713742" w14:textId="77777777" w:rsidR="00FC6039" w:rsidRPr="00FB2948" w:rsidRDefault="00FC6039" w:rsidP="00FC6039">
      <w:pPr>
        <w:jc w:val="both"/>
        <w:rPr>
          <w:rFonts w:asciiTheme="minorHAnsi" w:hAnsiTheme="minorHAnsi" w:cs="Arial"/>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FC6039" w14:paraId="65823BF8" w14:textId="77777777" w:rsidTr="0013054B">
        <w:trPr>
          <w:trHeight w:val="1824"/>
        </w:trPr>
        <w:tc>
          <w:tcPr>
            <w:tcW w:w="8494" w:type="dxa"/>
            <w:shd w:val="clear" w:color="auto" w:fill="F2F2F2" w:themeFill="background1" w:themeFillShade="F2"/>
          </w:tcPr>
          <w:p w14:paraId="2061DDAF" w14:textId="77777777" w:rsidR="00FC6039" w:rsidRDefault="00FC6039" w:rsidP="0013054B">
            <w:pPr>
              <w:ind w:left="284"/>
              <w:jc w:val="both"/>
              <w:rPr>
                <w:rFonts w:asciiTheme="minorHAnsi" w:hAnsiTheme="minorHAnsi" w:cs="Arial"/>
                <w:bCs/>
                <w:sz w:val="20"/>
                <w:szCs w:val="20"/>
              </w:rPr>
            </w:pPr>
          </w:p>
        </w:tc>
      </w:tr>
    </w:tbl>
    <w:p w14:paraId="49A1A53A" w14:textId="77777777" w:rsidR="00FC6039" w:rsidRDefault="00FC6039" w:rsidP="00FC6039">
      <w:pPr>
        <w:spacing w:line="276" w:lineRule="auto"/>
        <w:jc w:val="both"/>
        <w:rPr>
          <w:rFonts w:asciiTheme="minorHAnsi" w:hAnsiTheme="minorHAnsi" w:cs="Arial"/>
          <w:bCs/>
          <w:sz w:val="20"/>
          <w:szCs w:val="20"/>
        </w:rPr>
      </w:pPr>
    </w:p>
    <w:p w14:paraId="666494CD" w14:textId="7DA4EC44" w:rsidR="00D03FD8" w:rsidRPr="00D03FD8" w:rsidRDefault="00FC6039" w:rsidP="00D03FD8">
      <w:pPr>
        <w:pStyle w:val="Paragrafoelenco"/>
        <w:numPr>
          <w:ilvl w:val="0"/>
          <w:numId w:val="38"/>
        </w:numPr>
        <w:rPr>
          <w:rFonts w:asciiTheme="minorHAnsi" w:hAnsiTheme="minorHAnsi" w:cs="Arial"/>
          <w:bCs/>
          <w:sz w:val="20"/>
          <w:szCs w:val="20"/>
        </w:rPr>
      </w:pPr>
      <w:r w:rsidRPr="00D03FD8">
        <w:rPr>
          <w:rFonts w:asciiTheme="minorHAnsi" w:hAnsiTheme="minorHAnsi" w:cs="Arial"/>
          <w:bCs/>
          <w:sz w:val="20"/>
          <w:szCs w:val="20"/>
        </w:rPr>
        <w:t xml:space="preserve">Nella Ricerca on-line sono disponibili </w:t>
      </w:r>
      <w:r w:rsidR="00D35A37" w:rsidRPr="00D03FD8">
        <w:rPr>
          <w:rFonts w:asciiTheme="minorHAnsi" w:hAnsiTheme="minorHAnsi" w:cs="Arial"/>
          <w:bCs/>
          <w:sz w:val="20"/>
          <w:szCs w:val="20"/>
        </w:rPr>
        <w:t xml:space="preserve">Linee guida e best practices per l’esecuzione di progetti ICT </w:t>
      </w:r>
      <w:r w:rsidRPr="00D03FD8">
        <w:rPr>
          <w:rFonts w:asciiTheme="minorHAnsi" w:hAnsiTheme="minorHAnsi" w:cs="Arial"/>
          <w:bCs/>
          <w:sz w:val="20"/>
          <w:szCs w:val="20"/>
        </w:rPr>
        <w:t xml:space="preserve">? </w:t>
      </w:r>
      <w:r w:rsidR="00D03FD8" w:rsidRPr="00D03FD8">
        <w:rPr>
          <w:rFonts w:asciiTheme="minorHAnsi" w:hAnsiTheme="minorHAnsi" w:cs="Arial"/>
          <w:bCs/>
          <w:sz w:val="20"/>
          <w:szCs w:val="20"/>
        </w:rPr>
        <w:t>Se sì, indicare la denominazione del</w:t>
      </w:r>
      <w:r w:rsidR="00D03FD8">
        <w:rPr>
          <w:rFonts w:asciiTheme="minorHAnsi" w:hAnsiTheme="minorHAnsi" w:cs="Arial"/>
          <w:bCs/>
          <w:sz w:val="20"/>
          <w:szCs w:val="20"/>
        </w:rPr>
        <w:t>le Linee guida</w:t>
      </w:r>
      <w:r w:rsidR="00D03FD8" w:rsidRPr="00D03FD8">
        <w:rPr>
          <w:rFonts w:asciiTheme="minorHAnsi" w:hAnsiTheme="minorHAnsi" w:cs="Arial"/>
          <w:bCs/>
          <w:sz w:val="20"/>
          <w:szCs w:val="20"/>
        </w:rPr>
        <w:t xml:space="preserve"> e una breve descrizione della soluzione</w:t>
      </w:r>
    </w:p>
    <w:p w14:paraId="6F166868" w14:textId="695EAB82" w:rsidR="00FC6039" w:rsidRPr="00FC6039" w:rsidRDefault="00FC6039" w:rsidP="00D03FD8">
      <w:pPr>
        <w:pStyle w:val="Paragrafoelenco"/>
        <w:ind w:left="360"/>
        <w:jc w:val="both"/>
        <w:rPr>
          <w:rFonts w:asciiTheme="minorHAnsi" w:hAnsiTheme="minorHAnsi" w:cs="Arial"/>
          <w:bCs/>
          <w:sz w:val="20"/>
          <w:szCs w:val="20"/>
        </w:rPr>
      </w:pPr>
    </w:p>
    <w:p w14:paraId="18BF2880" w14:textId="77777777" w:rsidR="00FC6039" w:rsidRPr="00162935" w:rsidRDefault="00FC6039" w:rsidP="00FC6039">
      <w:pPr>
        <w:pStyle w:val="Titolo1"/>
        <w:numPr>
          <w:ilvl w:val="0"/>
          <w:numId w:val="0"/>
        </w:numPr>
        <w:rPr>
          <w:rFonts w:ascii="Calibri" w:hAnsi="Calibri"/>
          <w:szCs w:val="22"/>
        </w:rPr>
      </w:pPr>
      <w:r w:rsidRPr="00162935">
        <w:rPr>
          <w:rFonts w:ascii="Calibri" w:hAnsi="Calibri"/>
          <w:szCs w:val="22"/>
        </w:rPr>
        <w:t xml:space="preserve">Risposta: </w:t>
      </w:r>
    </w:p>
    <w:p w14:paraId="0EB82C3F" w14:textId="77777777" w:rsidR="00FC6039" w:rsidRPr="00FC6039" w:rsidRDefault="00FC6039" w:rsidP="00FC6039">
      <w:pPr>
        <w:pStyle w:val="Paragrafoelenco"/>
        <w:ind w:left="360"/>
        <w:jc w:val="both"/>
        <w:rPr>
          <w:rFonts w:asciiTheme="minorHAnsi" w:hAnsiTheme="minorHAnsi" w:cs="Arial"/>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FC6039" w14:paraId="583FEF39" w14:textId="77777777" w:rsidTr="0013054B">
        <w:trPr>
          <w:trHeight w:val="1824"/>
        </w:trPr>
        <w:tc>
          <w:tcPr>
            <w:tcW w:w="8494" w:type="dxa"/>
            <w:shd w:val="clear" w:color="auto" w:fill="F2F2F2" w:themeFill="background1" w:themeFillShade="F2"/>
          </w:tcPr>
          <w:p w14:paraId="4B92C297" w14:textId="77777777" w:rsidR="00FC6039" w:rsidRDefault="00FC6039" w:rsidP="0013054B">
            <w:pPr>
              <w:ind w:left="284"/>
              <w:jc w:val="both"/>
              <w:rPr>
                <w:rFonts w:asciiTheme="minorHAnsi" w:hAnsiTheme="minorHAnsi" w:cs="Arial"/>
                <w:bCs/>
                <w:sz w:val="20"/>
                <w:szCs w:val="20"/>
              </w:rPr>
            </w:pPr>
          </w:p>
        </w:tc>
      </w:tr>
    </w:tbl>
    <w:p w14:paraId="2EA5D975" w14:textId="77777777" w:rsidR="00FC6039" w:rsidRDefault="00FC6039" w:rsidP="00FC6039">
      <w:pPr>
        <w:spacing w:line="276" w:lineRule="auto"/>
        <w:jc w:val="both"/>
        <w:rPr>
          <w:rFonts w:asciiTheme="minorHAnsi" w:hAnsiTheme="minorHAnsi" w:cs="Arial"/>
          <w:bCs/>
          <w:sz w:val="20"/>
          <w:szCs w:val="20"/>
        </w:rPr>
      </w:pPr>
    </w:p>
    <w:p w14:paraId="7FF6B3C0" w14:textId="15A6EC4D" w:rsidR="00B21139" w:rsidRPr="00D03FD8" w:rsidRDefault="00B21139" w:rsidP="00B21139">
      <w:pPr>
        <w:numPr>
          <w:ilvl w:val="0"/>
          <w:numId w:val="38"/>
        </w:numPr>
        <w:spacing w:line="276" w:lineRule="auto"/>
        <w:jc w:val="both"/>
        <w:rPr>
          <w:rFonts w:asciiTheme="minorHAnsi" w:hAnsiTheme="minorHAnsi" w:cs="Arial"/>
          <w:bCs/>
          <w:sz w:val="20"/>
          <w:szCs w:val="20"/>
        </w:rPr>
      </w:pPr>
      <w:r w:rsidRPr="00D03FD8">
        <w:rPr>
          <w:rFonts w:asciiTheme="minorHAnsi" w:hAnsiTheme="minorHAnsi" w:cs="Arial"/>
          <w:bCs/>
          <w:sz w:val="20"/>
          <w:szCs w:val="20"/>
        </w:rPr>
        <w:t xml:space="preserve">Nella Ricerca </w:t>
      </w:r>
      <w:r w:rsidRPr="00D03FD8">
        <w:rPr>
          <w:rFonts w:asciiTheme="minorHAnsi" w:hAnsiTheme="minorHAnsi" w:cs="Arial"/>
          <w:bCs/>
          <w:i/>
          <w:sz w:val="20"/>
          <w:szCs w:val="20"/>
        </w:rPr>
        <w:t>on-line</w:t>
      </w:r>
      <w:r w:rsidRPr="00D03FD8">
        <w:rPr>
          <w:rFonts w:asciiTheme="minorHAnsi" w:hAnsiTheme="minorHAnsi" w:cs="Arial"/>
          <w:bCs/>
          <w:sz w:val="20"/>
          <w:szCs w:val="20"/>
        </w:rPr>
        <w:t xml:space="preserve"> sono disponibili ricerche</w:t>
      </w:r>
      <w:r w:rsidR="00F94AC8">
        <w:rPr>
          <w:rFonts w:asciiTheme="minorHAnsi" w:hAnsiTheme="minorHAnsi" w:cs="Arial"/>
          <w:bCs/>
          <w:sz w:val="20"/>
          <w:szCs w:val="20"/>
        </w:rPr>
        <w:t xml:space="preserve"> e/o tool</w:t>
      </w:r>
      <w:r w:rsidRPr="00D03FD8">
        <w:rPr>
          <w:rFonts w:asciiTheme="minorHAnsi" w:hAnsiTheme="minorHAnsi" w:cs="Arial"/>
          <w:bCs/>
          <w:sz w:val="20"/>
          <w:szCs w:val="20"/>
        </w:rPr>
        <w:t xml:space="preserve"> per la verifica del grado di obsolescenza tecnologica? Se sì, indicare la denominazione del tool e una breve descrizione della soluzione</w:t>
      </w:r>
    </w:p>
    <w:p w14:paraId="3054C176" w14:textId="77777777" w:rsidR="00B21139" w:rsidRDefault="00B21139" w:rsidP="00FC6039">
      <w:pPr>
        <w:spacing w:line="276" w:lineRule="auto"/>
        <w:jc w:val="both"/>
        <w:rPr>
          <w:rFonts w:asciiTheme="minorHAnsi" w:hAnsiTheme="minorHAnsi" w:cs="Arial"/>
          <w:bCs/>
          <w:sz w:val="20"/>
          <w:szCs w:val="20"/>
        </w:rPr>
      </w:pPr>
    </w:p>
    <w:p w14:paraId="60FECDBD" w14:textId="77777777" w:rsidR="00D03FD8" w:rsidRPr="00162935" w:rsidRDefault="00D03FD8" w:rsidP="00D03FD8">
      <w:pPr>
        <w:pStyle w:val="Titolo1"/>
        <w:numPr>
          <w:ilvl w:val="0"/>
          <w:numId w:val="0"/>
        </w:numPr>
        <w:rPr>
          <w:rFonts w:ascii="Calibri" w:hAnsi="Calibri"/>
          <w:szCs w:val="22"/>
        </w:rPr>
      </w:pPr>
      <w:r w:rsidRPr="00162935">
        <w:rPr>
          <w:rFonts w:ascii="Calibri" w:hAnsi="Calibri"/>
          <w:szCs w:val="22"/>
        </w:rPr>
        <w:t xml:space="preserve">Risposta: </w:t>
      </w:r>
    </w:p>
    <w:p w14:paraId="2A27ADE5" w14:textId="77777777" w:rsidR="00D03FD8" w:rsidRPr="00FC6039" w:rsidRDefault="00D03FD8" w:rsidP="00D03FD8">
      <w:pPr>
        <w:pStyle w:val="Paragrafoelenco"/>
        <w:ind w:left="360"/>
        <w:jc w:val="both"/>
        <w:rPr>
          <w:rFonts w:asciiTheme="minorHAnsi" w:hAnsiTheme="minorHAnsi" w:cs="Arial"/>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D03FD8" w14:paraId="6D735220" w14:textId="77777777" w:rsidTr="00C97318">
        <w:trPr>
          <w:trHeight w:val="1824"/>
        </w:trPr>
        <w:tc>
          <w:tcPr>
            <w:tcW w:w="8494" w:type="dxa"/>
            <w:shd w:val="clear" w:color="auto" w:fill="F2F2F2" w:themeFill="background1" w:themeFillShade="F2"/>
          </w:tcPr>
          <w:p w14:paraId="4F46E2B0" w14:textId="77777777" w:rsidR="00D03FD8" w:rsidRDefault="00D03FD8" w:rsidP="00C97318">
            <w:pPr>
              <w:ind w:left="284"/>
              <w:jc w:val="both"/>
              <w:rPr>
                <w:rFonts w:asciiTheme="minorHAnsi" w:hAnsiTheme="minorHAnsi" w:cs="Arial"/>
                <w:bCs/>
                <w:sz w:val="20"/>
                <w:szCs w:val="20"/>
              </w:rPr>
            </w:pPr>
          </w:p>
        </w:tc>
      </w:tr>
    </w:tbl>
    <w:p w14:paraId="3E8E9BAB" w14:textId="77777777" w:rsidR="00B21139" w:rsidRDefault="00B21139" w:rsidP="00FC6039">
      <w:pPr>
        <w:spacing w:line="276" w:lineRule="auto"/>
        <w:jc w:val="both"/>
        <w:rPr>
          <w:rFonts w:asciiTheme="minorHAnsi" w:hAnsiTheme="minorHAnsi" w:cs="Arial"/>
          <w:bCs/>
          <w:sz w:val="20"/>
          <w:szCs w:val="20"/>
        </w:rPr>
      </w:pPr>
    </w:p>
    <w:p w14:paraId="2EBA869D" w14:textId="44386538" w:rsidR="00FB2948" w:rsidRPr="00162935" w:rsidRDefault="00FB2948" w:rsidP="00FB2948">
      <w:pPr>
        <w:numPr>
          <w:ilvl w:val="0"/>
          <w:numId w:val="38"/>
        </w:numPr>
        <w:spacing w:line="276" w:lineRule="auto"/>
        <w:jc w:val="both"/>
        <w:rPr>
          <w:rFonts w:asciiTheme="minorHAnsi" w:hAnsiTheme="minorHAnsi" w:cs="Arial"/>
          <w:bCs/>
          <w:sz w:val="20"/>
          <w:szCs w:val="20"/>
        </w:rPr>
      </w:pPr>
      <w:r w:rsidRPr="006D55EE">
        <w:rPr>
          <w:rFonts w:asciiTheme="minorHAnsi" w:hAnsiTheme="minorHAnsi" w:cs="Arial"/>
          <w:bCs/>
          <w:sz w:val="20"/>
          <w:szCs w:val="20"/>
        </w:rPr>
        <w:t>Esiste la possibilità di contattare direttamente gli analisti</w:t>
      </w:r>
      <w:r>
        <w:rPr>
          <w:rFonts w:asciiTheme="minorHAnsi" w:hAnsiTheme="minorHAnsi" w:cs="Arial"/>
          <w:bCs/>
          <w:sz w:val="20"/>
          <w:szCs w:val="20"/>
        </w:rPr>
        <w:t>,</w:t>
      </w:r>
      <w:r w:rsidRPr="006D55EE">
        <w:rPr>
          <w:rFonts w:asciiTheme="minorHAnsi" w:hAnsiTheme="minorHAnsi" w:cs="Arial"/>
          <w:bCs/>
          <w:sz w:val="20"/>
          <w:szCs w:val="20"/>
        </w:rPr>
        <w:t xml:space="preserve">  in maniera illimitata</w:t>
      </w:r>
      <w:r>
        <w:rPr>
          <w:rFonts w:asciiTheme="minorHAnsi" w:hAnsiTheme="minorHAnsi" w:cs="Arial"/>
          <w:bCs/>
          <w:sz w:val="20"/>
          <w:szCs w:val="20"/>
        </w:rPr>
        <w:t xml:space="preserve"> e gratuita e/o eventualmente compresa nel costo dell’abbonamento</w:t>
      </w:r>
      <w:r w:rsidRPr="006D55EE">
        <w:rPr>
          <w:rFonts w:asciiTheme="minorHAnsi" w:hAnsiTheme="minorHAnsi" w:cs="Arial"/>
          <w:bCs/>
          <w:sz w:val="20"/>
          <w:szCs w:val="20"/>
        </w:rPr>
        <w:t xml:space="preserve"> durante la durata contrattuale, per </w:t>
      </w:r>
      <w:r w:rsidRPr="00162935">
        <w:rPr>
          <w:rFonts w:asciiTheme="minorHAnsi" w:hAnsiTheme="minorHAnsi" w:cs="Arial"/>
          <w:bCs/>
          <w:sz w:val="20"/>
          <w:szCs w:val="20"/>
        </w:rPr>
        <w:t>approfondimenti sulle scelte metodologiche e</w:t>
      </w:r>
      <w:r>
        <w:rPr>
          <w:rFonts w:asciiTheme="minorHAnsi" w:hAnsiTheme="minorHAnsi" w:cs="Arial"/>
          <w:bCs/>
          <w:sz w:val="20"/>
          <w:szCs w:val="20"/>
        </w:rPr>
        <w:t>/o</w:t>
      </w:r>
      <w:r w:rsidRPr="00162935">
        <w:rPr>
          <w:rFonts w:asciiTheme="minorHAnsi" w:hAnsiTheme="minorHAnsi" w:cs="Arial"/>
          <w:bCs/>
          <w:sz w:val="20"/>
          <w:szCs w:val="20"/>
        </w:rPr>
        <w:t xml:space="preserve"> tecnologiche?</w:t>
      </w:r>
    </w:p>
    <w:p w14:paraId="44CB0FEC" w14:textId="77777777" w:rsidR="00FB2948" w:rsidRPr="00162935" w:rsidRDefault="00FB2948" w:rsidP="00FB2948">
      <w:pPr>
        <w:pStyle w:val="Titolo1"/>
        <w:numPr>
          <w:ilvl w:val="0"/>
          <w:numId w:val="0"/>
        </w:numPr>
        <w:rPr>
          <w:rFonts w:ascii="Calibri" w:hAnsi="Calibri"/>
          <w:szCs w:val="22"/>
        </w:rPr>
      </w:pPr>
      <w:r w:rsidRPr="00162935">
        <w:rPr>
          <w:rFonts w:ascii="Calibri" w:hAnsi="Calibri"/>
          <w:szCs w:val="22"/>
        </w:rPr>
        <w:t xml:space="preserve">Risposta: </w:t>
      </w:r>
    </w:p>
    <w:p w14:paraId="553FFE48" w14:textId="77777777" w:rsidR="00FB2948" w:rsidRPr="00FB2948" w:rsidRDefault="00FB2948" w:rsidP="00FB2948">
      <w:pPr>
        <w:jc w:val="both"/>
        <w:rPr>
          <w:rFonts w:asciiTheme="minorHAnsi" w:hAnsiTheme="minorHAnsi" w:cs="Arial"/>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FB2948" w14:paraId="2740B079" w14:textId="77777777" w:rsidTr="0013054B">
        <w:trPr>
          <w:trHeight w:val="1824"/>
        </w:trPr>
        <w:tc>
          <w:tcPr>
            <w:tcW w:w="8494" w:type="dxa"/>
            <w:shd w:val="clear" w:color="auto" w:fill="F2F2F2" w:themeFill="background1" w:themeFillShade="F2"/>
          </w:tcPr>
          <w:p w14:paraId="130AFAB5" w14:textId="77777777" w:rsidR="00FB2948" w:rsidRDefault="00FB2948" w:rsidP="0013054B">
            <w:pPr>
              <w:ind w:left="284"/>
              <w:jc w:val="both"/>
              <w:rPr>
                <w:rFonts w:asciiTheme="minorHAnsi" w:hAnsiTheme="minorHAnsi" w:cs="Arial"/>
                <w:bCs/>
                <w:sz w:val="20"/>
                <w:szCs w:val="20"/>
              </w:rPr>
            </w:pPr>
          </w:p>
        </w:tc>
      </w:tr>
    </w:tbl>
    <w:p w14:paraId="6F6C3B4B" w14:textId="77777777" w:rsidR="00D1211F" w:rsidRDefault="00D1211F" w:rsidP="00541DA3">
      <w:pPr>
        <w:jc w:val="both"/>
        <w:rPr>
          <w:rFonts w:asciiTheme="minorHAnsi" w:hAnsiTheme="minorHAnsi" w:cs="Arial"/>
          <w:bCs/>
          <w:sz w:val="20"/>
          <w:szCs w:val="20"/>
        </w:rPr>
      </w:pPr>
    </w:p>
    <w:p w14:paraId="2DB4610F" w14:textId="77777777" w:rsidR="00DE3A28" w:rsidRPr="00487E12" w:rsidRDefault="00DE3A28" w:rsidP="00DE3A28">
      <w:pPr>
        <w:numPr>
          <w:ilvl w:val="0"/>
          <w:numId w:val="38"/>
        </w:numPr>
        <w:spacing w:line="276" w:lineRule="auto"/>
        <w:jc w:val="both"/>
        <w:rPr>
          <w:rFonts w:asciiTheme="minorHAnsi" w:hAnsiTheme="minorHAnsi" w:cs="Arial"/>
          <w:bCs/>
          <w:sz w:val="20"/>
          <w:szCs w:val="20"/>
        </w:rPr>
      </w:pPr>
      <w:r w:rsidRPr="00A45E91">
        <w:rPr>
          <w:rFonts w:asciiTheme="minorHAnsi" w:hAnsiTheme="minorHAnsi" w:cs="Arial"/>
          <w:bCs/>
          <w:sz w:val="20"/>
          <w:szCs w:val="20"/>
        </w:rPr>
        <w:t xml:space="preserve">La Vostra Azienda svolge analisi di mercato,”white papers”, sondaggi di ricerca, commissionati da </w:t>
      </w:r>
      <w:r w:rsidRPr="00487E12">
        <w:rPr>
          <w:rFonts w:asciiTheme="minorHAnsi" w:hAnsiTheme="minorHAnsi" w:cs="Arial"/>
          <w:bCs/>
          <w:sz w:val="20"/>
          <w:szCs w:val="20"/>
        </w:rPr>
        <w:t xml:space="preserve">vendor ICT ? </w:t>
      </w:r>
    </w:p>
    <w:p w14:paraId="79502AC6" w14:textId="77777777" w:rsidR="00DE3A28" w:rsidRPr="00162935" w:rsidRDefault="00DE3A28" w:rsidP="00DE3A28">
      <w:pPr>
        <w:pStyle w:val="Titolo1"/>
        <w:numPr>
          <w:ilvl w:val="0"/>
          <w:numId w:val="0"/>
        </w:numPr>
        <w:rPr>
          <w:rFonts w:ascii="Calibri" w:hAnsi="Calibri"/>
          <w:szCs w:val="22"/>
        </w:rPr>
      </w:pPr>
      <w:r w:rsidRPr="00162935">
        <w:rPr>
          <w:rFonts w:ascii="Calibri" w:hAnsi="Calibri"/>
          <w:szCs w:val="22"/>
        </w:rPr>
        <w:t xml:space="preserve">Risposta: </w:t>
      </w:r>
    </w:p>
    <w:p w14:paraId="7BFC34DE" w14:textId="77777777" w:rsidR="00DE3A28" w:rsidRDefault="00DE3A28" w:rsidP="00DE3A28">
      <w:pPr>
        <w:ind w:left="284"/>
        <w:jc w:val="both"/>
        <w:rPr>
          <w:rFonts w:asciiTheme="minorHAnsi" w:hAnsiTheme="minorHAnsi" w:cs="Arial"/>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389"/>
      </w:tblGrid>
      <w:tr w:rsidR="00DE3A28" w14:paraId="2F3273BE" w14:textId="77777777" w:rsidTr="00C97318">
        <w:trPr>
          <w:trHeight w:val="1675"/>
        </w:trPr>
        <w:tc>
          <w:tcPr>
            <w:tcW w:w="8389" w:type="dxa"/>
            <w:shd w:val="clear" w:color="auto" w:fill="F2F2F2" w:themeFill="background1" w:themeFillShade="F2"/>
          </w:tcPr>
          <w:p w14:paraId="1585203D" w14:textId="77777777" w:rsidR="00DE3A28" w:rsidRDefault="00DE3A28" w:rsidP="00C97318">
            <w:pPr>
              <w:ind w:left="284"/>
              <w:jc w:val="both"/>
              <w:rPr>
                <w:rFonts w:asciiTheme="minorHAnsi" w:hAnsiTheme="minorHAnsi" w:cs="Arial"/>
                <w:bCs/>
                <w:sz w:val="20"/>
                <w:szCs w:val="20"/>
              </w:rPr>
            </w:pPr>
          </w:p>
        </w:tc>
      </w:tr>
    </w:tbl>
    <w:p w14:paraId="3D8F009D" w14:textId="77777777" w:rsidR="00DE3A28" w:rsidRPr="005521E5" w:rsidRDefault="00DE3A28" w:rsidP="00DE3A28">
      <w:pPr>
        <w:ind w:left="284"/>
        <w:jc w:val="both"/>
        <w:rPr>
          <w:rFonts w:asciiTheme="minorHAnsi" w:hAnsiTheme="minorHAnsi" w:cs="Arial"/>
          <w:bCs/>
          <w:sz w:val="20"/>
          <w:szCs w:val="20"/>
        </w:rPr>
      </w:pPr>
    </w:p>
    <w:p w14:paraId="2C39D81E" w14:textId="77777777" w:rsidR="00541DA3" w:rsidRDefault="00541DA3" w:rsidP="00541DA3">
      <w:pPr>
        <w:jc w:val="both"/>
        <w:rPr>
          <w:rFonts w:asciiTheme="minorHAnsi" w:hAnsiTheme="minorHAnsi" w:cs="Arial"/>
          <w:bCs/>
          <w:sz w:val="20"/>
          <w:szCs w:val="20"/>
        </w:rPr>
      </w:pPr>
    </w:p>
    <w:p w14:paraId="16077B43" w14:textId="77777777" w:rsidR="00541DA3" w:rsidRDefault="00541DA3" w:rsidP="00541DA3">
      <w:pPr>
        <w:numPr>
          <w:ilvl w:val="0"/>
          <w:numId w:val="38"/>
        </w:numPr>
        <w:spacing w:line="276" w:lineRule="auto"/>
        <w:jc w:val="both"/>
        <w:rPr>
          <w:rFonts w:asciiTheme="minorHAnsi" w:hAnsiTheme="minorHAnsi" w:cs="Arial"/>
          <w:bCs/>
          <w:sz w:val="20"/>
          <w:szCs w:val="20"/>
        </w:rPr>
      </w:pPr>
      <w:r w:rsidRPr="00C910D2">
        <w:rPr>
          <w:rFonts w:asciiTheme="minorHAnsi" w:hAnsiTheme="minorHAnsi" w:cs="Arial"/>
          <w:bCs/>
          <w:sz w:val="20"/>
          <w:szCs w:val="20"/>
        </w:rPr>
        <w:t>Quali sono le forme di remunerazione previste per l'erogazione dei servizi in oggetto?</w:t>
      </w:r>
      <w:r>
        <w:rPr>
          <w:rFonts w:asciiTheme="minorHAnsi" w:hAnsiTheme="minorHAnsi" w:cs="Arial"/>
          <w:bCs/>
          <w:sz w:val="20"/>
          <w:szCs w:val="20"/>
        </w:rPr>
        <w:t xml:space="preserve"> Q</w:t>
      </w:r>
      <w:r w:rsidRPr="00C910D2">
        <w:rPr>
          <w:rFonts w:asciiTheme="minorHAnsi" w:hAnsiTheme="minorHAnsi" w:cs="Arial"/>
          <w:bCs/>
          <w:sz w:val="20"/>
          <w:szCs w:val="20"/>
        </w:rPr>
        <w:t>uali parametri sono presi in considerazione per la quotazione dei servizi?</w:t>
      </w:r>
    </w:p>
    <w:p w14:paraId="3810792E" w14:textId="77777777" w:rsidR="00541DA3" w:rsidRPr="006D55EE" w:rsidRDefault="00541DA3" w:rsidP="00541DA3">
      <w:pPr>
        <w:ind w:left="1"/>
        <w:rPr>
          <w:rFonts w:asciiTheme="minorHAnsi" w:hAnsiTheme="minorHAnsi"/>
          <w:b/>
          <w:sz w:val="20"/>
          <w:szCs w:val="20"/>
        </w:rPr>
      </w:pPr>
      <w:r w:rsidRPr="006D55EE">
        <w:rPr>
          <w:rFonts w:asciiTheme="minorHAnsi" w:hAnsiTheme="minorHAnsi"/>
          <w:b/>
          <w:sz w:val="20"/>
          <w:szCs w:val="20"/>
        </w:rPr>
        <w:t xml:space="preserve">Risposta: </w:t>
      </w:r>
    </w:p>
    <w:p w14:paraId="6D64F28B" w14:textId="77777777" w:rsidR="00541DA3" w:rsidRPr="00FB2948" w:rsidRDefault="00541DA3" w:rsidP="00541DA3">
      <w:pPr>
        <w:jc w:val="both"/>
        <w:rPr>
          <w:rFonts w:asciiTheme="minorHAnsi" w:hAnsiTheme="minorHAnsi" w:cs="Arial"/>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541DA3" w14:paraId="74852E64" w14:textId="77777777" w:rsidTr="0013054B">
        <w:trPr>
          <w:trHeight w:val="1824"/>
        </w:trPr>
        <w:tc>
          <w:tcPr>
            <w:tcW w:w="8494" w:type="dxa"/>
            <w:shd w:val="clear" w:color="auto" w:fill="F2F2F2" w:themeFill="background1" w:themeFillShade="F2"/>
          </w:tcPr>
          <w:p w14:paraId="54B9BC99" w14:textId="77777777" w:rsidR="00541DA3" w:rsidRDefault="00541DA3" w:rsidP="0013054B">
            <w:pPr>
              <w:ind w:left="284"/>
              <w:jc w:val="both"/>
              <w:rPr>
                <w:rFonts w:asciiTheme="minorHAnsi" w:hAnsiTheme="minorHAnsi" w:cs="Arial"/>
                <w:bCs/>
                <w:sz w:val="20"/>
                <w:szCs w:val="20"/>
              </w:rPr>
            </w:pPr>
          </w:p>
        </w:tc>
      </w:tr>
    </w:tbl>
    <w:p w14:paraId="4224BA2F" w14:textId="77777777" w:rsidR="00541DA3" w:rsidRPr="00541DA3" w:rsidRDefault="00541DA3" w:rsidP="00541DA3">
      <w:pPr>
        <w:jc w:val="both"/>
        <w:rPr>
          <w:rFonts w:asciiTheme="minorHAnsi" w:hAnsiTheme="minorHAnsi" w:cs="Arial"/>
          <w:bCs/>
          <w:sz w:val="20"/>
          <w:szCs w:val="20"/>
        </w:rPr>
      </w:pPr>
    </w:p>
    <w:p w14:paraId="6221B838" w14:textId="77777777" w:rsidR="00A04269" w:rsidRPr="00A04269" w:rsidRDefault="00A04269">
      <w:pPr>
        <w:rPr>
          <w:rFonts w:asciiTheme="minorHAnsi" w:hAnsiTheme="minorHAnsi" w:cs="Arial"/>
          <w:bCs/>
          <w:sz w:val="20"/>
          <w:szCs w:val="20"/>
        </w:rPr>
      </w:pPr>
    </w:p>
    <w:p w14:paraId="5A469300" w14:textId="77777777" w:rsidR="00D2474C" w:rsidRDefault="005B6BB4" w:rsidP="007707CC">
      <w:pPr>
        <w:numPr>
          <w:ilvl w:val="0"/>
          <w:numId w:val="38"/>
        </w:numPr>
        <w:ind w:left="284"/>
        <w:jc w:val="both"/>
        <w:rPr>
          <w:rFonts w:asciiTheme="minorHAnsi" w:hAnsiTheme="minorHAnsi" w:cs="Arial"/>
          <w:bCs/>
          <w:sz w:val="20"/>
          <w:szCs w:val="20"/>
        </w:rPr>
      </w:pPr>
      <w:r w:rsidRPr="005521E5">
        <w:rPr>
          <w:rFonts w:asciiTheme="minorHAnsi" w:hAnsiTheme="minorHAnsi" w:cs="Arial"/>
          <w:bCs/>
          <w:sz w:val="20"/>
          <w:szCs w:val="20"/>
        </w:rPr>
        <w:t>Quale contratto nazionale di lavoro è maggiormente applicato nel settore della Vostra impresa?</w:t>
      </w:r>
    </w:p>
    <w:p w14:paraId="60825A3D" w14:textId="1378C235" w:rsidR="005521E5" w:rsidRDefault="005521E5" w:rsidP="007707CC">
      <w:pPr>
        <w:ind w:left="284"/>
        <w:jc w:val="both"/>
        <w:rPr>
          <w:rFonts w:asciiTheme="minorHAnsi" w:hAnsiTheme="minorHAnsi" w:cs="Arial"/>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B40059" w14:paraId="056312A6" w14:textId="77777777" w:rsidTr="00F0440D">
        <w:trPr>
          <w:trHeight w:val="1824"/>
        </w:trPr>
        <w:tc>
          <w:tcPr>
            <w:tcW w:w="8494" w:type="dxa"/>
            <w:shd w:val="clear" w:color="auto" w:fill="F2F2F2" w:themeFill="background1" w:themeFillShade="F2"/>
          </w:tcPr>
          <w:p w14:paraId="057601C2" w14:textId="77777777" w:rsidR="00B40059" w:rsidRDefault="00B40059" w:rsidP="007707CC">
            <w:pPr>
              <w:ind w:left="284"/>
              <w:jc w:val="both"/>
              <w:rPr>
                <w:rFonts w:asciiTheme="minorHAnsi" w:hAnsiTheme="minorHAnsi" w:cs="Arial"/>
                <w:bCs/>
                <w:sz w:val="20"/>
                <w:szCs w:val="20"/>
              </w:rPr>
            </w:pPr>
          </w:p>
          <w:p w14:paraId="1B2E16F7" w14:textId="77777777" w:rsidR="00CC333F" w:rsidRDefault="00CC333F" w:rsidP="007707CC">
            <w:pPr>
              <w:ind w:left="284"/>
              <w:jc w:val="both"/>
              <w:rPr>
                <w:rFonts w:asciiTheme="minorHAnsi" w:hAnsiTheme="minorHAnsi" w:cs="Arial"/>
                <w:bCs/>
                <w:sz w:val="20"/>
                <w:szCs w:val="20"/>
              </w:rPr>
            </w:pPr>
          </w:p>
          <w:p w14:paraId="5233D101" w14:textId="77777777" w:rsidR="00CC333F" w:rsidRDefault="00CC333F" w:rsidP="007707CC">
            <w:pPr>
              <w:ind w:left="284"/>
              <w:jc w:val="both"/>
              <w:rPr>
                <w:rFonts w:asciiTheme="minorHAnsi" w:hAnsiTheme="minorHAnsi" w:cs="Arial"/>
                <w:bCs/>
                <w:sz w:val="20"/>
                <w:szCs w:val="20"/>
              </w:rPr>
            </w:pPr>
          </w:p>
          <w:p w14:paraId="0DDD7F23" w14:textId="77777777" w:rsidR="00CC333F" w:rsidRDefault="00CC333F" w:rsidP="007707CC">
            <w:pPr>
              <w:ind w:left="284"/>
              <w:jc w:val="both"/>
              <w:rPr>
                <w:rFonts w:asciiTheme="minorHAnsi" w:hAnsiTheme="minorHAnsi" w:cs="Arial"/>
                <w:bCs/>
                <w:sz w:val="20"/>
                <w:szCs w:val="20"/>
              </w:rPr>
            </w:pPr>
          </w:p>
        </w:tc>
      </w:tr>
    </w:tbl>
    <w:p w14:paraId="36E3D4FA" w14:textId="77777777" w:rsidR="005521E5" w:rsidRPr="005521E5" w:rsidRDefault="005521E5" w:rsidP="007707CC">
      <w:pPr>
        <w:ind w:left="284"/>
        <w:jc w:val="both"/>
        <w:rPr>
          <w:rFonts w:asciiTheme="minorHAnsi" w:hAnsiTheme="minorHAnsi" w:cs="Arial"/>
          <w:bCs/>
          <w:sz w:val="20"/>
          <w:szCs w:val="20"/>
        </w:rPr>
      </w:pPr>
    </w:p>
    <w:p w14:paraId="5D6E412D" w14:textId="77777777" w:rsidR="00FA737A" w:rsidRPr="00FA737A" w:rsidRDefault="00FA737A" w:rsidP="007707CC">
      <w:pPr>
        <w:ind w:left="284"/>
        <w:jc w:val="both"/>
        <w:rPr>
          <w:rFonts w:asciiTheme="minorHAnsi" w:hAnsiTheme="minorHAnsi" w:cs="Arial"/>
          <w:bCs/>
          <w:sz w:val="20"/>
          <w:szCs w:val="20"/>
        </w:rPr>
      </w:pPr>
    </w:p>
    <w:p w14:paraId="221811BD" w14:textId="77777777" w:rsidR="00131EF4" w:rsidRDefault="00131EF4" w:rsidP="007707CC">
      <w:pPr>
        <w:spacing w:line="276" w:lineRule="auto"/>
        <w:ind w:left="284"/>
        <w:jc w:val="both"/>
        <w:rPr>
          <w:rFonts w:asciiTheme="minorHAnsi" w:hAnsiTheme="minorHAnsi" w:cs="Arial"/>
          <w:bCs/>
          <w:sz w:val="20"/>
          <w:szCs w:val="20"/>
        </w:rPr>
      </w:pPr>
      <w:r>
        <w:rPr>
          <w:rFonts w:asciiTheme="minorHAnsi" w:hAnsiTheme="minorHAnsi" w:cs="Arial"/>
          <w:bCs/>
          <w:sz w:val="20"/>
          <w:szCs w:val="20"/>
        </w:rPr>
        <w:t xml:space="preserve">Con la sottoscrizione del </w:t>
      </w:r>
      <w:r w:rsidRPr="0045476A">
        <w:rPr>
          <w:rFonts w:asciiTheme="minorHAnsi" w:hAnsiTheme="minorHAnsi" w:cs="Arial"/>
          <w:bCs/>
          <w:sz w:val="20"/>
          <w:szCs w:val="20"/>
        </w:rPr>
        <w:t>Documento di Consultazione del mercato</w:t>
      </w:r>
      <w:r>
        <w:rPr>
          <w:rFonts w:asciiTheme="minorHAnsi" w:hAnsiTheme="minorHAnsi" w:cs="Arial"/>
          <w:bCs/>
          <w:sz w:val="20"/>
          <w:szCs w:val="20"/>
        </w:rPr>
        <w:t xml:space="preserve">, l’interessato acconsente espressamente </w:t>
      </w:r>
      <w:r w:rsidRPr="0045476A">
        <w:rPr>
          <w:rFonts w:asciiTheme="minorHAnsi" w:hAnsiTheme="minorHAnsi" w:cs="Arial"/>
          <w:bCs/>
          <w:sz w:val="20"/>
          <w:szCs w:val="20"/>
        </w:rPr>
        <w:t xml:space="preserve">al trattamento dei </w:t>
      </w:r>
      <w:r>
        <w:rPr>
          <w:rFonts w:asciiTheme="minorHAnsi" w:hAnsiTheme="minorHAnsi" w:cs="Arial"/>
          <w:bCs/>
          <w:sz w:val="20"/>
          <w:szCs w:val="20"/>
        </w:rPr>
        <w:t xml:space="preserve">propri </w:t>
      </w:r>
      <w:r w:rsidRPr="0045476A">
        <w:rPr>
          <w:rFonts w:asciiTheme="minorHAnsi" w:hAnsiTheme="minorHAnsi" w:cs="Arial"/>
          <w:bCs/>
          <w:sz w:val="20"/>
          <w:szCs w:val="20"/>
        </w:rPr>
        <w:t xml:space="preserve">Dati personali </w:t>
      </w:r>
      <w:r w:rsidRPr="00FF6EED">
        <w:rPr>
          <w:rFonts w:asciiTheme="minorHAnsi" w:hAnsiTheme="minorHAnsi" w:cs="Arial"/>
          <w:bCs/>
          <w:sz w:val="20"/>
          <w:szCs w:val="20"/>
        </w:rPr>
        <w:t xml:space="preserve">più sopra </w:t>
      </w:r>
      <w:r w:rsidRPr="0045476A">
        <w:rPr>
          <w:rFonts w:asciiTheme="minorHAnsi" w:hAnsiTheme="minorHAnsi" w:cs="Arial"/>
          <w:bCs/>
          <w:sz w:val="20"/>
          <w:szCs w:val="20"/>
        </w:rPr>
        <w:t>forniti.</w:t>
      </w:r>
    </w:p>
    <w:p w14:paraId="567A4D10" w14:textId="77777777" w:rsidR="00B40059" w:rsidRPr="00D03FD8" w:rsidRDefault="00B40059" w:rsidP="007707CC">
      <w:pPr>
        <w:ind w:left="284"/>
        <w:jc w:val="both"/>
        <w:rPr>
          <w:rFonts w:asciiTheme="minorHAnsi" w:hAnsiTheme="minorHAnsi" w:cs="Arial"/>
          <w:bCs/>
          <w:i/>
          <w:sz w:val="20"/>
          <w:szCs w:val="20"/>
        </w:rPr>
      </w:pPr>
    </w:p>
    <w:p w14:paraId="785CB8A2" w14:textId="77777777" w:rsidR="00B40059" w:rsidRPr="00D03FD8" w:rsidRDefault="00B40059" w:rsidP="007707CC">
      <w:pPr>
        <w:ind w:left="284"/>
        <w:jc w:val="both"/>
        <w:rPr>
          <w:rFonts w:asciiTheme="minorHAnsi" w:hAnsiTheme="minorHAnsi" w:cs="Arial"/>
          <w:bCs/>
          <w:i/>
          <w:sz w:val="20"/>
          <w:szCs w:val="20"/>
        </w:rPr>
      </w:pPr>
      <w:bookmarkStart w:id="0" w:name="_GoBack"/>
      <w:bookmarkEnd w:id="0"/>
    </w:p>
    <w:p w14:paraId="2D838D40" w14:textId="77777777" w:rsidR="00292360" w:rsidRPr="00D03FD8" w:rsidRDefault="00292360" w:rsidP="007707CC">
      <w:pPr>
        <w:ind w:left="284"/>
        <w:jc w:val="both"/>
        <w:rPr>
          <w:rFonts w:asciiTheme="minorHAnsi" w:hAnsiTheme="minorHAnsi" w:cs="Arial"/>
          <w:bCs/>
          <w:i/>
          <w:sz w:val="20"/>
          <w:szCs w:val="20"/>
        </w:rPr>
      </w:pPr>
    </w:p>
    <w:p w14:paraId="2ACE92CA" w14:textId="77777777" w:rsidR="00695C76" w:rsidRPr="00D03FD8" w:rsidRDefault="00695C76" w:rsidP="007707CC">
      <w:pPr>
        <w:ind w:left="284"/>
        <w:jc w:val="both"/>
        <w:rPr>
          <w:rFonts w:asciiTheme="minorHAnsi" w:hAnsiTheme="minorHAnsi" w:cs="Arial"/>
          <w:bCs/>
          <w:i/>
          <w:sz w:val="20"/>
          <w:szCs w:val="20"/>
        </w:rPr>
      </w:pPr>
    </w:p>
    <w:p w14:paraId="51E20E3F" w14:textId="77777777" w:rsidR="00695C76" w:rsidRPr="00D03FD8" w:rsidRDefault="00695C76" w:rsidP="007707CC">
      <w:pPr>
        <w:ind w:left="284"/>
        <w:jc w:val="both"/>
        <w:rPr>
          <w:rFonts w:asciiTheme="minorHAnsi" w:hAnsiTheme="minorHAnsi" w:cs="Arial"/>
          <w:bCs/>
          <w:i/>
          <w:sz w:val="20"/>
          <w:szCs w:val="20"/>
        </w:rPr>
      </w:pPr>
    </w:p>
    <w:p w14:paraId="645816FD" w14:textId="77777777" w:rsidR="00FA737A" w:rsidRPr="00D03FD8" w:rsidRDefault="00FA737A" w:rsidP="007707CC">
      <w:pPr>
        <w:ind w:left="284"/>
        <w:jc w:val="both"/>
        <w:rPr>
          <w:rFonts w:asciiTheme="minorHAnsi" w:hAnsiTheme="minorHAnsi" w:cs="Arial"/>
          <w:bCs/>
          <w:i/>
          <w:sz w:val="20"/>
          <w:szCs w:val="20"/>
        </w:rPr>
      </w:pPr>
    </w:p>
    <w:p w14:paraId="5BFCE389" w14:textId="77777777" w:rsidR="00735B86" w:rsidRPr="00D03FD8" w:rsidRDefault="00735B86" w:rsidP="007707CC">
      <w:pPr>
        <w:ind w:left="284"/>
        <w:jc w:val="both"/>
        <w:rPr>
          <w:rFonts w:asciiTheme="minorHAnsi" w:hAnsiTheme="minorHAnsi" w:cs="Arial"/>
          <w:bCs/>
          <w:i/>
          <w:sz w:val="20"/>
          <w:szCs w:val="20"/>
        </w:rPr>
      </w:pPr>
    </w:p>
    <w:tbl>
      <w:tblPr>
        <w:tblW w:w="2822" w:type="dxa"/>
        <w:tblInd w:w="108" w:type="dxa"/>
        <w:tblLook w:val="01E0" w:firstRow="1" w:lastRow="1" w:firstColumn="1" w:lastColumn="1" w:noHBand="0" w:noVBand="0"/>
      </w:tblPr>
      <w:tblGrid>
        <w:gridCol w:w="2822"/>
      </w:tblGrid>
      <w:tr w:rsidR="00663491" w:rsidRPr="007B2DF0" w14:paraId="0628C3DA" w14:textId="77777777" w:rsidTr="0013054B">
        <w:trPr>
          <w:trHeight w:val="277"/>
        </w:trPr>
        <w:tc>
          <w:tcPr>
            <w:tcW w:w="2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66B34346" w14:textId="77777777" w:rsidR="00663491" w:rsidRPr="007B2DF0" w:rsidRDefault="00663491" w:rsidP="007707CC">
            <w:pPr>
              <w:ind w:left="284"/>
              <w:jc w:val="both"/>
              <w:rPr>
                <w:rFonts w:asciiTheme="minorHAnsi" w:hAnsiTheme="minorHAnsi" w:cs="Arial"/>
                <w:b/>
                <w:bCs/>
                <w:sz w:val="20"/>
                <w:szCs w:val="20"/>
              </w:rPr>
            </w:pPr>
            <w:r w:rsidRPr="007B2DF0">
              <w:rPr>
                <w:rFonts w:asciiTheme="minorHAnsi" w:hAnsiTheme="minorHAnsi" w:cs="Arial"/>
                <w:b/>
                <w:bCs/>
                <w:sz w:val="20"/>
                <w:szCs w:val="20"/>
              </w:rPr>
              <w:t>Firma operatore economico</w:t>
            </w:r>
          </w:p>
        </w:tc>
      </w:tr>
      <w:tr w:rsidR="00663491" w:rsidRPr="00132242" w14:paraId="22207290" w14:textId="77777777" w:rsidTr="0013054B">
        <w:tc>
          <w:tcPr>
            <w:tcW w:w="2822" w:type="dxa"/>
            <w:tcBorders>
              <w:top w:val="single" w:sz="4" w:space="0" w:color="FFFFFF" w:themeColor="background1"/>
            </w:tcBorders>
            <w:shd w:val="clear" w:color="auto" w:fill="auto"/>
          </w:tcPr>
          <w:p w14:paraId="64EE397E" w14:textId="77777777" w:rsidR="00663491" w:rsidRPr="00561A7D" w:rsidRDefault="00663491" w:rsidP="007707CC">
            <w:pPr>
              <w:ind w:left="284"/>
              <w:jc w:val="center"/>
              <w:rPr>
                <w:rFonts w:asciiTheme="minorHAnsi" w:hAnsiTheme="minorHAnsi" w:cs="Arial"/>
                <w:bCs/>
                <w:sz w:val="20"/>
                <w:szCs w:val="20"/>
                <w:highlight w:val="yellow"/>
              </w:rPr>
            </w:pPr>
            <w:r w:rsidRPr="00561A7D">
              <w:rPr>
                <w:rFonts w:asciiTheme="minorHAnsi" w:hAnsiTheme="minorHAnsi" w:cs="Arial"/>
                <w:bCs/>
                <w:color w:val="FF0000"/>
                <w:sz w:val="20"/>
                <w:szCs w:val="20"/>
              </w:rPr>
              <w:t>[Nome e Cognome]</w:t>
            </w:r>
          </w:p>
        </w:tc>
      </w:tr>
      <w:tr w:rsidR="00663491" w:rsidRPr="00132242" w14:paraId="50954978" w14:textId="77777777" w:rsidTr="0013054B">
        <w:trPr>
          <w:trHeight w:val="413"/>
        </w:trPr>
        <w:tc>
          <w:tcPr>
            <w:tcW w:w="2822" w:type="dxa"/>
            <w:shd w:val="clear" w:color="auto" w:fill="auto"/>
          </w:tcPr>
          <w:p w14:paraId="51D7C558" w14:textId="77777777" w:rsidR="00663491" w:rsidRDefault="00663491" w:rsidP="007707CC">
            <w:pPr>
              <w:ind w:left="284"/>
              <w:jc w:val="both"/>
              <w:rPr>
                <w:rFonts w:ascii="Trebuchet MS" w:hAnsi="Trebuchet MS" w:cs="Arial"/>
                <w:bCs/>
                <w:i/>
                <w:sz w:val="20"/>
                <w:szCs w:val="20"/>
                <w:highlight w:val="yellow"/>
              </w:rPr>
            </w:pPr>
          </w:p>
          <w:p w14:paraId="5DBAA24D" w14:textId="77777777" w:rsidR="00663491" w:rsidRPr="00132242" w:rsidRDefault="00663491" w:rsidP="007707CC">
            <w:pPr>
              <w:ind w:left="284"/>
              <w:jc w:val="both"/>
              <w:rPr>
                <w:rFonts w:ascii="Trebuchet MS" w:hAnsi="Trebuchet MS" w:cs="Arial"/>
                <w:bCs/>
                <w:i/>
                <w:sz w:val="20"/>
                <w:szCs w:val="20"/>
                <w:highlight w:val="yellow"/>
              </w:rPr>
            </w:pPr>
          </w:p>
          <w:p w14:paraId="5BF13BF0" w14:textId="77777777" w:rsidR="00663491" w:rsidRPr="00132242" w:rsidRDefault="00663491" w:rsidP="007707CC">
            <w:pPr>
              <w:ind w:left="284"/>
              <w:jc w:val="center"/>
              <w:rPr>
                <w:rFonts w:ascii="Trebuchet MS" w:hAnsi="Trebuchet MS" w:cs="Arial"/>
                <w:bCs/>
                <w:i/>
                <w:sz w:val="20"/>
                <w:szCs w:val="20"/>
                <w:highlight w:val="yellow"/>
              </w:rPr>
            </w:pPr>
            <w:r w:rsidRPr="00B64E33">
              <w:rPr>
                <w:rFonts w:ascii="Trebuchet MS" w:hAnsi="Trebuchet MS" w:cs="Arial"/>
                <w:bCs/>
                <w:i/>
                <w:sz w:val="20"/>
                <w:szCs w:val="20"/>
              </w:rPr>
              <w:t>_____________________</w:t>
            </w:r>
          </w:p>
        </w:tc>
      </w:tr>
    </w:tbl>
    <w:p w14:paraId="6C78E5DA" w14:textId="77777777" w:rsidR="00735A27" w:rsidRDefault="00735A27" w:rsidP="00C17F14">
      <w:pPr>
        <w:spacing w:line="276" w:lineRule="auto"/>
        <w:ind w:left="142"/>
        <w:jc w:val="both"/>
        <w:rPr>
          <w:rFonts w:asciiTheme="minorHAnsi" w:hAnsiTheme="minorHAnsi" w:cs="Arial"/>
          <w:b/>
          <w:bCs/>
          <w:sz w:val="20"/>
          <w:szCs w:val="20"/>
        </w:rPr>
      </w:pPr>
    </w:p>
    <w:sectPr w:rsidR="00735A27" w:rsidSect="00AD3564">
      <w:headerReference w:type="even" r:id="rId11"/>
      <w:headerReference w:type="default" r:id="rId12"/>
      <w:footerReference w:type="even" r:id="rId13"/>
      <w:footerReference w:type="default" r:id="rId14"/>
      <w:headerReference w:type="first" r:id="rId15"/>
      <w:footerReference w:type="first" r:id="rId16"/>
      <w:pgSz w:w="11906" w:h="16838" w:code="9"/>
      <w:pgMar w:top="2269" w:right="1701" w:bottom="1701" w:left="1701"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F6B92C3" w15:done="0"/>
  <w15:commentEx w15:paraId="3CEA34E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BA8B9F" w14:textId="77777777" w:rsidR="007161C0" w:rsidRDefault="007161C0">
      <w:r>
        <w:separator/>
      </w:r>
    </w:p>
  </w:endnote>
  <w:endnote w:type="continuationSeparator" w:id="0">
    <w:p w14:paraId="488E3DDE" w14:textId="77777777" w:rsidR="007161C0" w:rsidRDefault="007161C0">
      <w:r>
        <w:continuationSeparator/>
      </w:r>
    </w:p>
  </w:endnote>
  <w:endnote w:type="continuationNotice" w:id="1">
    <w:p w14:paraId="5053605C" w14:textId="77777777" w:rsidR="007161C0" w:rsidRDefault="007161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432589" w14:textId="77777777" w:rsidR="008745C6" w:rsidRDefault="008745C6">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884AF1" w14:textId="77777777" w:rsidR="0013054B" w:rsidRDefault="0013054B" w:rsidP="00952781">
    <w:pPr>
      <w:pStyle w:val="Pidipagina"/>
    </w:pPr>
  </w:p>
  <w:p w14:paraId="49AFD352" w14:textId="77777777" w:rsidR="0013054B" w:rsidRDefault="0013054B" w:rsidP="00952781">
    <w:pPr>
      <w:pStyle w:val="Pidipagina"/>
    </w:pPr>
  </w:p>
  <w:p w14:paraId="0E0C2776" w14:textId="6F80182F" w:rsidR="00AC45FC" w:rsidRDefault="0013054B" w:rsidP="00952781">
    <w:pPr>
      <w:pStyle w:val="Pidipagina"/>
      <w:pBdr>
        <w:top w:val="single" w:sz="4" w:space="1" w:color="auto"/>
      </w:pBdr>
      <w:rPr>
        <w:rFonts w:ascii="Calibri" w:hAnsi="Calibri"/>
        <w:i/>
        <w:iCs/>
        <w:color w:val="C0C0C0"/>
        <w:sz w:val="16"/>
        <w:szCs w:val="16"/>
      </w:rPr>
    </w:pPr>
    <w:r w:rsidRPr="00933D1D">
      <w:rPr>
        <w:rFonts w:asciiTheme="minorHAnsi" w:hAnsiTheme="minorHAnsi"/>
        <w:b/>
        <w:i/>
        <w:iCs/>
        <w:noProof/>
        <w:color w:val="808080" w:themeColor="background1" w:themeShade="80"/>
        <w:sz w:val="16"/>
        <w:szCs w:val="16"/>
      </w:rPr>
      <mc:AlternateContent>
        <mc:Choice Requires="wps">
          <w:drawing>
            <wp:anchor distT="0" distB="0" distL="114300" distR="114300" simplePos="0" relativeHeight="251661824" behindDoc="0" locked="0" layoutInCell="1" allowOverlap="1" wp14:anchorId="6E09763D" wp14:editId="7C09FBC4">
              <wp:simplePos x="0" y="0"/>
              <wp:positionH relativeFrom="column">
                <wp:posOffset>4719955</wp:posOffset>
              </wp:positionH>
              <wp:positionV relativeFrom="paragraph">
                <wp:posOffset>27709</wp:posOffset>
              </wp:positionV>
              <wp:extent cx="693420" cy="274320"/>
              <wp:effectExtent l="0" t="0" r="0" b="0"/>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274320"/>
                      </a:xfrm>
                      <a:prstGeom prst="rect">
                        <a:avLst/>
                      </a:prstGeom>
                      <a:solidFill>
                        <a:srgbClr val="FFFFFF"/>
                      </a:solidFill>
                      <a:ln w="9525">
                        <a:noFill/>
                        <a:miter lim="800000"/>
                        <a:headEnd/>
                        <a:tailEnd/>
                      </a:ln>
                    </wps:spPr>
                    <wps:txbx>
                      <w:txbxContent>
                        <w:p w14:paraId="794ACD79" w14:textId="77777777" w:rsidR="0013054B" w:rsidRPr="00165877" w:rsidRDefault="0013054B" w:rsidP="00952781">
                          <w:pPr>
                            <w:rPr>
                              <w:rFonts w:ascii="Calibri" w:hAnsi="Calibri"/>
                              <w:iCs/>
                              <w:sz w:val="16"/>
                              <w:szCs w:val="16"/>
                            </w:rPr>
                          </w:pPr>
                          <w:r w:rsidRPr="00165877">
                            <w:rPr>
                              <w:rFonts w:ascii="Calibri" w:hAnsi="Calibri"/>
                              <w:iCs/>
                              <w:sz w:val="16"/>
                              <w:szCs w:val="16"/>
                            </w:rPr>
                            <w:t xml:space="preserve">Pag. </w:t>
                          </w:r>
                          <w:r w:rsidRPr="00165877">
                            <w:rPr>
                              <w:rFonts w:ascii="Calibri" w:hAnsi="Calibri"/>
                              <w:iCs/>
                              <w:sz w:val="16"/>
                              <w:szCs w:val="16"/>
                            </w:rPr>
                            <w:fldChar w:fldCharType="begin"/>
                          </w:r>
                          <w:r w:rsidRPr="00165877">
                            <w:rPr>
                              <w:rFonts w:ascii="Calibri" w:hAnsi="Calibri"/>
                              <w:iCs/>
                              <w:sz w:val="16"/>
                              <w:szCs w:val="16"/>
                            </w:rPr>
                            <w:instrText>PAGE  \* Arabic  \* MERGEFORMAT</w:instrText>
                          </w:r>
                          <w:r w:rsidRPr="00165877">
                            <w:rPr>
                              <w:rFonts w:ascii="Calibri" w:hAnsi="Calibri"/>
                              <w:iCs/>
                              <w:sz w:val="16"/>
                              <w:szCs w:val="16"/>
                            </w:rPr>
                            <w:fldChar w:fldCharType="separate"/>
                          </w:r>
                          <w:r w:rsidR="00316A53">
                            <w:rPr>
                              <w:rFonts w:ascii="Calibri" w:hAnsi="Calibri"/>
                              <w:iCs/>
                              <w:noProof/>
                              <w:sz w:val="16"/>
                              <w:szCs w:val="16"/>
                            </w:rPr>
                            <w:t>5</w:t>
                          </w:r>
                          <w:r w:rsidRPr="00165877">
                            <w:rPr>
                              <w:rFonts w:ascii="Calibri" w:hAnsi="Calibri"/>
                              <w:iCs/>
                              <w:sz w:val="16"/>
                              <w:szCs w:val="16"/>
                            </w:rPr>
                            <w:fldChar w:fldCharType="end"/>
                          </w:r>
                          <w:r w:rsidRPr="00165877">
                            <w:rPr>
                              <w:rFonts w:ascii="Calibri" w:hAnsi="Calibri"/>
                              <w:iCs/>
                              <w:sz w:val="16"/>
                              <w:szCs w:val="16"/>
                            </w:rPr>
                            <w:t xml:space="preserve"> di </w:t>
                          </w:r>
                          <w:r w:rsidRPr="00165877">
                            <w:rPr>
                              <w:rFonts w:ascii="Calibri" w:hAnsi="Calibri"/>
                              <w:iCs/>
                              <w:sz w:val="16"/>
                              <w:szCs w:val="16"/>
                            </w:rPr>
                            <w:fldChar w:fldCharType="begin"/>
                          </w:r>
                          <w:r w:rsidRPr="00165877">
                            <w:rPr>
                              <w:rFonts w:ascii="Calibri" w:hAnsi="Calibri"/>
                              <w:iCs/>
                              <w:sz w:val="16"/>
                              <w:szCs w:val="16"/>
                            </w:rPr>
                            <w:instrText>NUMPAGES  \* Arabic  \* MERGEFORMAT</w:instrText>
                          </w:r>
                          <w:r w:rsidRPr="00165877">
                            <w:rPr>
                              <w:rFonts w:ascii="Calibri" w:hAnsi="Calibri"/>
                              <w:iCs/>
                              <w:sz w:val="16"/>
                              <w:szCs w:val="16"/>
                            </w:rPr>
                            <w:fldChar w:fldCharType="separate"/>
                          </w:r>
                          <w:r w:rsidR="00316A53">
                            <w:rPr>
                              <w:rFonts w:ascii="Calibri" w:hAnsi="Calibri"/>
                              <w:iCs/>
                              <w:noProof/>
                              <w:sz w:val="16"/>
                              <w:szCs w:val="16"/>
                            </w:rPr>
                            <w:t>15</w:t>
                          </w:r>
                          <w:r w:rsidRPr="00165877">
                            <w:rPr>
                              <w:rFonts w:ascii="Calibri" w:hAnsi="Calibri"/>
                              <w:iCs/>
                              <w:sz w:val="16"/>
                              <w:szCs w:val="16"/>
                            </w:rPr>
                            <w:fldChar w:fldCharType="end"/>
                          </w:r>
                          <w:r w:rsidRPr="00165877">
                            <w:rPr>
                              <w:rFonts w:ascii="Calibri" w:hAnsi="Calibri"/>
                              <w:iCs/>
                              <w:sz w:val="16"/>
                              <w:szCs w:val="16"/>
                            </w:rPr>
                            <w:t xml:space="preserve"> </w:t>
                          </w:r>
                        </w:p>
                        <w:p w14:paraId="45B98F3F" w14:textId="77777777" w:rsidR="0013054B" w:rsidRDefault="0013054B" w:rsidP="0095278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margin-left:371.65pt;margin-top:2.2pt;width:54.6pt;height:21.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" stroked="f">
              <v:textbox>
                <w:txbxContent>
                  <w:p w14:paraId="794ACD79" w14:textId="77777777" w:rsidR="0013054B" w:rsidRPr="00165877" w:rsidRDefault="0013054B" w:rsidP="00952781">
                    <w:pPr>
                      <w:rPr>
                        <w:rFonts w:ascii="Calibri" w:hAnsi="Calibri"/>
                        <w:iCs/>
                        <w:sz w:val="16"/>
                        <w:szCs w:val="16"/>
                      </w:rPr>
                    </w:pPr>
                    <w:r w:rsidRPr="00165877">
                      <w:rPr>
                        <w:rFonts w:ascii="Calibri" w:hAnsi="Calibri"/>
                        <w:iCs/>
                        <w:sz w:val="16"/>
                        <w:szCs w:val="16"/>
                      </w:rPr>
                      <w:t xml:space="preserve">Pag. </w:t>
                    </w:r>
                    <w:r w:rsidRPr="00165877">
                      <w:rPr>
                        <w:rFonts w:ascii="Calibri" w:hAnsi="Calibri"/>
                        <w:iCs/>
                        <w:sz w:val="16"/>
                        <w:szCs w:val="16"/>
                      </w:rPr>
                      <w:fldChar w:fldCharType="begin"/>
                    </w:r>
                    <w:r w:rsidRPr="00165877">
                      <w:rPr>
                        <w:rFonts w:ascii="Calibri" w:hAnsi="Calibri"/>
                        <w:iCs/>
                        <w:sz w:val="16"/>
                        <w:szCs w:val="16"/>
                      </w:rPr>
                      <w:instrText>PAGE  \* Arabic  \* MERGEFORMAT</w:instrText>
                    </w:r>
                    <w:r w:rsidRPr="00165877">
                      <w:rPr>
                        <w:rFonts w:ascii="Calibri" w:hAnsi="Calibri"/>
                        <w:iCs/>
                        <w:sz w:val="16"/>
                        <w:szCs w:val="16"/>
                      </w:rPr>
                      <w:fldChar w:fldCharType="separate"/>
                    </w:r>
                    <w:r w:rsidR="00316A53">
                      <w:rPr>
                        <w:rFonts w:ascii="Calibri" w:hAnsi="Calibri"/>
                        <w:iCs/>
                        <w:noProof/>
                        <w:sz w:val="16"/>
                        <w:szCs w:val="16"/>
                      </w:rPr>
                      <w:t>5</w:t>
                    </w:r>
                    <w:r w:rsidRPr="00165877">
                      <w:rPr>
                        <w:rFonts w:ascii="Calibri" w:hAnsi="Calibri"/>
                        <w:iCs/>
                        <w:sz w:val="16"/>
                        <w:szCs w:val="16"/>
                      </w:rPr>
                      <w:fldChar w:fldCharType="end"/>
                    </w:r>
                    <w:r w:rsidRPr="00165877">
                      <w:rPr>
                        <w:rFonts w:ascii="Calibri" w:hAnsi="Calibri"/>
                        <w:iCs/>
                        <w:sz w:val="16"/>
                        <w:szCs w:val="16"/>
                      </w:rPr>
                      <w:t xml:space="preserve"> di </w:t>
                    </w:r>
                    <w:r w:rsidRPr="00165877">
                      <w:rPr>
                        <w:rFonts w:ascii="Calibri" w:hAnsi="Calibri"/>
                        <w:iCs/>
                        <w:sz w:val="16"/>
                        <w:szCs w:val="16"/>
                      </w:rPr>
                      <w:fldChar w:fldCharType="begin"/>
                    </w:r>
                    <w:r w:rsidRPr="00165877">
                      <w:rPr>
                        <w:rFonts w:ascii="Calibri" w:hAnsi="Calibri"/>
                        <w:iCs/>
                        <w:sz w:val="16"/>
                        <w:szCs w:val="16"/>
                      </w:rPr>
                      <w:instrText>NUMPAGES  \* Arabic  \* MERGEFORMAT</w:instrText>
                    </w:r>
                    <w:r w:rsidRPr="00165877">
                      <w:rPr>
                        <w:rFonts w:ascii="Calibri" w:hAnsi="Calibri"/>
                        <w:iCs/>
                        <w:sz w:val="16"/>
                        <w:szCs w:val="16"/>
                      </w:rPr>
                      <w:fldChar w:fldCharType="separate"/>
                    </w:r>
                    <w:r w:rsidR="00316A53">
                      <w:rPr>
                        <w:rFonts w:ascii="Calibri" w:hAnsi="Calibri"/>
                        <w:iCs/>
                        <w:noProof/>
                        <w:sz w:val="16"/>
                        <w:szCs w:val="16"/>
                      </w:rPr>
                      <w:t>15</w:t>
                    </w:r>
                    <w:r w:rsidRPr="00165877">
                      <w:rPr>
                        <w:rFonts w:ascii="Calibri" w:hAnsi="Calibri"/>
                        <w:iCs/>
                        <w:sz w:val="16"/>
                        <w:szCs w:val="16"/>
                      </w:rPr>
                      <w:fldChar w:fldCharType="end"/>
                    </w:r>
                    <w:r w:rsidRPr="00165877">
                      <w:rPr>
                        <w:rFonts w:ascii="Calibri" w:hAnsi="Calibri"/>
                        <w:iCs/>
                        <w:sz w:val="16"/>
                        <w:szCs w:val="16"/>
                      </w:rPr>
                      <w:t xml:space="preserve"> </w:t>
                    </w:r>
                  </w:p>
                  <w:p w14:paraId="45B98F3F" w14:textId="77777777" w:rsidR="0013054B" w:rsidRDefault="0013054B" w:rsidP="00952781"/>
                </w:txbxContent>
              </v:textbox>
            </v:shape>
          </w:pict>
        </mc:Fallback>
      </mc:AlternateContent>
    </w:r>
    <w:r>
      <w:rPr>
        <w:rFonts w:ascii="Calibri" w:hAnsi="Calibri"/>
        <w:i/>
        <w:iCs/>
        <w:color w:val="C0C0C0"/>
        <w:sz w:val="16"/>
        <w:szCs w:val="16"/>
      </w:rPr>
      <w:t>Consip S.p.A. – Consultazione del mercato</w:t>
    </w:r>
    <w:r w:rsidR="00AC45FC">
      <w:rPr>
        <w:rFonts w:ascii="Calibri" w:hAnsi="Calibri"/>
        <w:i/>
        <w:iCs/>
        <w:color w:val="C0C0C0"/>
        <w:sz w:val="16"/>
        <w:szCs w:val="16"/>
      </w:rPr>
      <w:t>: ID2147 - A</w:t>
    </w:r>
    <w:r w:rsidR="00AC45FC" w:rsidRPr="00AC45FC">
      <w:rPr>
        <w:rFonts w:ascii="Calibri" w:hAnsi="Calibri"/>
        <w:i/>
        <w:iCs/>
        <w:color w:val="C0C0C0"/>
        <w:sz w:val="16"/>
        <w:szCs w:val="16"/>
      </w:rPr>
      <w:t xml:space="preserve">cquisizione dei servizi di banche dati ICT per il supporto </w:t>
    </w:r>
  </w:p>
  <w:p w14:paraId="79DE7D1D" w14:textId="7A09B171" w:rsidR="0013054B" w:rsidRDefault="00AC45FC" w:rsidP="00952781">
    <w:pPr>
      <w:pStyle w:val="Pidipagina"/>
      <w:pBdr>
        <w:top w:val="single" w:sz="4" w:space="1" w:color="auto"/>
      </w:pBdr>
      <w:rPr>
        <w:rFonts w:ascii="Calibri" w:hAnsi="Calibri"/>
        <w:i/>
        <w:iCs/>
        <w:color w:val="C0C0C0"/>
        <w:sz w:val="16"/>
        <w:szCs w:val="16"/>
      </w:rPr>
    </w:pPr>
    <w:r w:rsidRPr="00AC45FC">
      <w:rPr>
        <w:rFonts w:ascii="Calibri" w:hAnsi="Calibri"/>
        <w:i/>
        <w:iCs/>
        <w:color w:val="C0C0C0"/>
        <w:sz w:val="16"/>
        <w:szCs w:val="16"/>
      </w:rPr>
      <w:t xml:space="preserve">strategico per Sogei </w:t>
    </w:r>
  </w:p>
  <w:p w14:paraId="2EF7E074" w14:textId="7FEF5DC0" w:rsidR="0013054B" w:rsidRPr="00A96ABA" w:rsidRDefault="0013054B" w:rsidP="00952781">
    <w:pPr>
      <w:pStyle w:val="Pidipagina"/>
      <w:pBdr>
        <w:top w:val="single" w:sz="4" w:space="1" w:color="auto"/>
      </w:pBdr>
      <w:rPr>
        <w:rFonts w:ascii="Calibri" w:hAnsi="Calibri"/>
        <w:sz w:val="16"/>
        <w:szCs w:val="16"/>
      </w:rPr>
    </w:pPr>
    <w:r w:rsidRPr="003A69A9">
      <w:rPr>
        <w:rFonts w:ascii="Calibri" w:hAnsi="Calibri"/>
        <w:i/>
        <w:iCs/>
        <w:color w:val="C0C0C0"/>
        <w:sz w:val="16"/>
        <w:szCs w:val="16"/>
      </w:rPr>
      <w:t>SGQ1_</w:t>
    </w:r>
    <w:r>
      <w:rPr>
        <w:rFonts w:ascii="Calibri" w:hAnsi="Calibri"/>
        <w:i/>
        <w:iCs/>
        <w:color w:val="C0C0C0"/>
        <w:sz w:val="16"/>
        <w:szCs w:val="16"/>
      </w:rPr>
      <w:t>MODU</w:t>
    </w:r>
    <w:r w:rsidRPr="003A69A9">
      <w:rPr>
        <w:rFonts w:ascii="Calibri" w:hAnsi="Calibri"/>
        <w:i/>
        <w:iCs/>
        <w:color w:val="C0C0C0"/>
        <w:sz w:val="16"/>
        <w:szCs w:val="16"/>
      </w:rPr>
      <w:t>_000</w:t>
    </w:r>
    <w:r>
      <w:rPr>
        <w:rFonts w:ascii="Calibri" w:hAnsi="Calibri"/>
        <w:i/>
        <w:iCs/>
        <w:color w:val="C0C0C0"/>
        <w:sz w:val="16"/>
        <w:szCs w:val="16"/>
      </w:rPr>
      <w:t>164</w:t>
    </w:r>
    <w:r w:rsidRPr="003A69A9">
      <w:rPr>
        <w:rFonts w:ascii="Calibri" w:hAnsi="Calibri"/>
        <w:i/>
        <w:iCs/>
        <w:color w:val="C0C0C0"/>
        <w:sz w:val="16"/>
        <w:szCs w:val="16"/>
      </w:rPr>
      <w:t xml:space="preserve">_00 - Data Aggiornamento: </w:t>
    </w:r>
    <w:r>
      <w:rPr>
        <w:rFonts w:ascii="Calibri" w:hAnsi="Calibri"/>
        <w:i/>
        <w:iCs/>
        <w:color w:val="C0C0C0"/>
        <w:sz w:val="16"/>
        <w:szCs w:val="16"/>
      </w:rPr>
      <w:t>28</w:t>
    </w:r>
    <w:r w:rsidRPr="003A69A9">
      <w:rPr>
        <w:rFonts w:ascii="Calibri" w:hAnsi="Calibri"/>
        <w:i/>
        <w:iCs/>
        <w:color w:val="C0C0C0"/>
        <w:sz w:val="16"/>
        <w:szCs w:val="16"/>
      </w:rPr>
      <w:t>/</w:t>
    </w:r>
    <w:r>
      <w:rPr>
        <w:rFonts w:ascii="Calibri" w:hAnsi="Calibri"/>
        <w:i/>
        <w:iCs/>
        <w:color w:val="C0C0C0"/>
        <w:sz w:val="16"/>
        <w:szCs w:val="16"/>
      </w:rPr>
      <w:t>06</w:t>
    </w:r>
    <w:r w:rsidRPr="003A69A9">
      <w:rPr>
        <w:rFonts w:ascii="Calibri" w:hAnsi="Calibri"/>
        <w:i/>
        <w:iCs/>
        <w:color w:val="C0C0C0"/>
        <w:sz w:val="16"/>
        <w:szCs w:val="16"/>
      </w:rPr>
      <w:t>/201</w:t>
    </w:r>
    <w:r>
      <w:rPr>
        <w:rFonts w:ascii="Calibri" w:hAnsi="Calibri"/>
        <w:i/>
        <w:iCs/>
        <w:color w:val="C0C0C0"/>
        <w:sz w:val="16"/>
        <w:szCs w:val="16"/>
      </w:rPr>
      <w:t>8</w:t>
    </w:r>
  </w:p>
  <w:p w14:paraId="5B370E8D" w14:textId="47DC593F" w:rsidR="0013054B" w:rsidRDefault="0013054B" w:rsidP="00952781">
    <w:pPr>
      <w:pStyle w:val="Pidipagina"/>
      <w:rPr>
        <w:rFonts w:asciiTheme="minorHAnsi" w:hAnsiTheme="minorHAnsi"/>
        <w:i/>
        <w:iCs/>
        <w:color w:val="808080" w:themeColor="background1" w:themeShade="80"/>
        <w:sz w:val="16"/>
        <w:szCs w:val="16"/>
      </w:rPr>
    </w:pPr>
    <w:r w:rsidRPr="003A69A9">
      <w:rPr>
        <w:rFonts w:ascii="Calibri" w:hAnsi="Calibri"/>
        <w:i/>
        <w:iCs/>
        <w:color w:val="C0C0C0"/>
        <w:sz w:val="16"/>
        <w:szCs w:val="16"/>
      </w:rPr>
      <w:t>Classificazione documento: Consip Intern</w:t>
    </w:r>
    <w:r>
      <w:rPr>
        <w:rFonts w:ascii="Calibri" w:hAnsi="Calibri"/>
        <w:i/>
        <w:iCs/>
        <w:color w:val="C0C0C0"/>
        <w:sz w:val="16"/>
        <w:szCs w:val="16"/>
      </w:rPr>
      <w:t>al</w:t>
    </w:r>
  </w:p>
  <w:p w14:paraId="6A361FD2" w14:textId="77777777" w:rsidR="0013054B" w:rsidRPr="00951110" w:rsidRDefault="0013054B" w:rsidP="00952781">
    <w:pPr>
      <w:pStyle w:val="Pidipagina"/>
      <w:rPr>
        <w:rFonts w:asciiTheme="minorHAnsi" w:hAnsiTheme="minorHAnsi"/>
        <w:i/>
        <w:iCs/>
        <w:color w:val="808080" w:themeColor="background1" w:themeShade="80"/>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1B6873" w14:textId="77777777" w:rsidR="0013054B" w:rsidRPr="00933D1D" w:rsidRDefault="0013054B" w:rsidP="00933D1D">
    <w:pPr>
      <w:pStyle w:val="Pidipagina"/>
      <w:pBdr>
        <w:top w:val="single" w:sz="4" w:space="1" w:color="auto"/>
      </w:pBdr>
      <w:rPr>
        <w:rFonts w:asciiTheme="minorHAnsi" w:hAnsiTheme="minorHAnsi"/>
        <w:b/>
        <w:i/>
        <w:color w:val="808080" w:themeColor="background1" w:themeShade="80"/>
        <w:sz w:val="16"/>
        <w:szCs w:val="16"/>
      </w:rPr>
    </w:pPr>
    <w:r w:rsidRPr="00933D1D">
      <w:rPr>
        <w:rFonts w:asciiTheme="minorHAnsi" w:hAnsiTheme="minorHAnsi"/>
        <w:b/>
        <w:i/>
        <w:iCs/>
        <w:noProof/>
        <w:color w:val="808080" w:themeColor="background1" w:themeShade="80"/>
        <w:sz w:val="16"/>
        <w:szCs w:val="16"/>
      </w:rPr>
      <mc:AlternateContent>
        <mc:Choice Requires="wps">
          <w:drawing>
            <wp:anchor distT="0" distB="0" distL="114300" distR="114300" simplePos="0" relativeHeight="251607552" behindDoc="0" locked="0" layoutInCell="1" allowOverlap="1" wp14:anchorId="21B3EF0D" wp14:editId="0EE67CB9">
              <wp:simplePos x="0" y="0"/>
              <wp:positionH relativeFrom="column">
                <wp:posOffset>4720506</wp:posOffset>
              </wp:positionH>
              <wp:positionV relativeFrom="paragraph">
                <wp:posOffset>76631</wp:posOffset>
              </wp:positionV>
              <wp:extent cx="693420" cy="274320"/>
              <wp:effectExtent l="0" t="0" r="0" b="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274320"/>
                      </a:xfrm>
                      <a:prstGeom prst="rect">
                        <a:avLst/>
                      </a:prstGeom>
                      <a:solidFill>
                        <a:srgbClr val="FFFFFF"/>
                      </a:solidFill>
                      <a:ln w="9525">
                        <a:noFill/>
                        <a:miter lim="800000"/>
                        <a:headEnd/>
                        <a:tailEnd/>
                      </a:ln>
                    </wps:spPr>
                    <wps:txbx>
                      <w:txbxContent>
                        <w:p w14:paraId="3B3E9C6C" w14:textId="77777777" w:rsidR="0013054B" w:rsidRPr="00165877" w:rsidRDefault="0013054B" w:rsidP="00E27BC8">
                          <w:pPr>
                            <w:rPr>
                              <w:rFonts w:ascii="Calibri" w:hAnsi="Calibri"/>
                              <w:iCs/>
                              <w:sz w:val="16"/>
                              <w:szCs w:val="16"/>
                            </w:rPr>
                          </w:pPr>
                          <w:r w:rsidRPr="00165877">
                            <w:rPr>
                              <w:rFonts w:ascii="Calibri" w:hAnsi="Calibri"/>
                              <w:iCs/>
                              <w:sz w:val="16"/>
                              <w:szCs w:val="16"/>
                            </w:rPr>
                            <w:t xml:space="preserve">Pag. </w:t>
                          </w:r>
                          <w:r w:rsidRPr="00165877">
                            <w:rPr>
                              <w:rFonts w:ascii="Calibri" w:hAnsi="Calibri"/>
                              <w:iCs/>
                              <w:sz w:val="16"/>
                              <w:szCs w:val="16"/>
                            </w:rPr>
                            <w:fldChar w:fldCharType="begin"/>
                          </w:r>
                          <w:r w:rsidRPr="00165877">
                            <w:rPr>
                              <w:rFonts w:ascii="Calibri" w:hAnsi="Calibri"/>
                              <w:iCs/>
                              <w:sz w:val="16"/>
                              <w:szCs w:val="16"/>
                            </w:rPr>
                            <w:instrText>PAGE  \* Arabic  \* MERGEFORMAT</w:instrText>
                          </w:r>
                          <w:r w:rsidRPr="00165877">
                            <w:rPr>
                              <w:rFonts w:ascii="Calibri" w:hAnsi="Calibri"/>
                              <w:iCs/>
                              <w:sz w:val="16"/>
                              <w:szCs w:val="16"/>
                            </w:rPr>
                            <w:fldChar w:fldCharType="separate"/>
                          </w:r>
                          <w:r w:rsidR="00316A53">
                            <w:rPr>
                              <w:rFonts w:ascii="Calibri" w:hAnsi="Calibri"/>
                              <w:iCs/>
                              <w:noProof/>
                              <w:sz w:val="16"/>
                              <w:szCs w:val="16"/>
                            </w:rPr>
                            <w:t>1</w:t>
                          </w:r>
                          <w:r w:rsidRPr="00165877">
                            <w:rPr>
                              <w:rFonts w:ascii="Calibri" w:hAnsi="Calibri"/>
                              <w:iCs/>
                              <w:sz w:val="16"/>
                              <w:szCs w:val="16"/>
                            </w:rPr>
                            <w:fldChar w:fldCharType="end"/>
                          </w:r>
                          <w:r w:rsidRPr="00165877">
                            <w:rPr>
                              <w:rFonts w:ascii="Calibri" w:hAnsi="Calibri"/>
                              <w:iCs/>
                              <w:sz w:val="16"/>
                              <w:szCs w:val="16"/>
                            </w:rPr>
                            <w:t xml:space="preserve"> di </w:t>
                          </w:r>
                          <w:r w:rsidRPr="00165877">
                            <w:rPr>
                              <w:rFonts w:ascii="Calibri" w:hAnsi="Calibri"/>
                              <w:iCs/>
                              <w:sz w:val="16"/>
                              <w:szCs w:val="16"/>
                            </w:rPr>
                            <w:fldChar w:fldCharType="begin"/>
                          </w:r>
                          <w:r w:rsidRPr="00165877">
                            <w:rPr>
                              <w:rFonts w:ascii="Calibri" w:hAnsi="Calibri"/>
                              <w:iCs/>
                              <w:sz w:val="16"/>
                              <w:szCs w:val="16"/>
                            </w:rPr>
                            <w:instrText>NUMPAGES  \* Arabic  \* MERGEFORMAT</w:instrText>
                          </w:r>
                          <w:r w:rsidRPr="00165877">
                            <w:rPr>
                              <w:rFonts w:ascii="Calibri" w:hAnsi="Calibri"/>
                              <w:iCs/>
                              <w:sz w:val="16"/>
                              <w:szCs w:val="16"/>
                            </w:rPr>
                            <w:fldChar w:fldCharType="separate"/>
                          </w:r>
                          <w:r w:rsidR="00316A53">
                            <w:rPr>
                              <w:rFonts w:ascii="Calibri" w:hAnsi="Calibri"/>
                              <w:iCs/>
                              <w:noProof/>
                              <w:sz w:val="16"/>
                              <w:szCs w:val="16"/>
                            </w:rPr>
                            <w:t>15</w:t>
                          </w:r>
                          <w:r w:rsidRPr="00165877">
                            <w:rPr>
                              <w:rFonts w:ascii="Calibri" w:hAnsi="Calibri"/>
                              <w:iCs/>
                              <w:sz w:val="16"/>
                              <w:szCs w:val="16"/>
                            </w:rPr>
                            <w:fldChar w:fldCharType="end"/>
                          </w:r>
                          <w:r w:rsidRPr="00165877">
                            <w:rPr>
                              <w:rFonts w:ascii="Calibri" w:hAnsi="Calibri"/>
                              <w:iCs/>
                              <w:sz w:val="16"/>
                              <w:szCs w:val="16"/>
                            </w:rPr>
                            <w:t xml:space="preserve"> </w:t>
                          </w:r>
                        </w:p>
                        <w:p w14:paraId="6C03C063" w14:textId="77777777" w:rsidR="0013054B" w:rsidRDefault="0013054B" w:rsidP="00E27BC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71.7pt;margin-top:6.05pt;width:54.6pt;height:21.6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" stroked="f">
              <v:textbox>
                <w:txbxContent>
                  <w:p w14:paraId="3B3E9C6C" w14:textId="77777777" w:rsidR="0013054B" w:rsidRPr="00165877" w:rsidRDefault="0013054B" w:rsidP="00E27BC8">
                    <w:pPr>
                      <w:rPr>
                        <w:rFonts w:ascii="Calibri" w:hAnsi="Calibri"/>
                        <w:iCs/>
                        <w:sz w:val="16"/>
                        <w:szCs w:val="16"/>
                      </w:rPr>
                    </w:pPr>
                    <w:r w:rsidRPr="00165877">
                      <w:rPr>
                        <w:rFonts w:ascii="Calibri" w:hAnsi="Calibri"/>
                        <w:iCs/>
                        <w:sz w:val="16"/>
                        <w:szCs w:val="16"/>
                      </w:rPr>
                      <w:t xml:space="preserve">Pag. </w:t>
                    </w:r>
                    <w:r w:rsidRPr="00165877">
                      <w:rPr>
                        <w:rFonts w:ascii="Calibri" w:hAnsi="Calibri"/>
                        <w:iCs/>
                        <w:sz w:val="16"/>
                        <w:szCs w:val="16"/>
                      </w:rPr>
                      <w:fldChar w:fldCharType="begin"/>
                    </w:r>
                    <w:r w:rsidRPr="00165877">
                      <w:rPr>
                        <w:rFonts w:ascii="Calibri" w:hAnsi="Calibri"/>
                        <w:iCs/>
                        <w:sz w:val="16"/>
                        <w:szCs w:val="16"/>
                      </w:rPr>
                      <w:instrText>PAGE  \* Arabic  \* MERGEFORMAT</w:instrText>
                    </w:r>
                    <w:r w:rsidRPr="00165877">
                      <w:rPr>
                        <w:rFonts w:ascii="Calibri" w:hAnsi="Calibri"/>
                        <w:iCs/>
                        <w:sz w:val="16"/>
                        <w:szCs w:val="16"/>
                      </w:rPr>
                      <w:fldChar w:fldCharType="separate"/>
                    </w:r>
                    <w:r w:rsidR="00316A53">
                      <w:rPr>
                        <w:rFonts w:ascii="Calibri" w:hAnsi="Calibri"/>
                        <w:iCs/>
                        <w:noProof/>
                        <w:sz w:val="16"/>
                        <w:szCs w:val="16"/>
                      </w:rPr>
                      <w:t>1</w:t>
                    </w:r>
                    <w:r w:rsidRPr="00165877">
                      <w:rPr>
                        <w:rFonts w:ascii="Calibri" w:hAnsi="Calibri"/>
                        <w:iCs/>
                        <w:sz w:val="16"/>
                        <w:szCs w:val="16"/>
                      </w:rPr>
                      <w:fldChar w:fldCharType="end"/>
                    </w:r>
                    <w:r w:rsidRPr="00165877">
                      <w:rPr>
                        <w:rFonts w:ascii="Calibri" w:hAnsi="Calibri"/>
                        <w:iCs/>
                        <w:sz w:val="16"/>
                        <w:szCs w:val="16"/>
                      </w:rPr>
                      <w:t xml:space="preserve"> di </w:t>
                    </w:r>
                    <w:r w:rsidRPr="00165877">
                      <w:rPr>
                        <w:rFonts w:ascii="Calibri" w:hAnsi="Calibri"/>
                        <w:iCs/>
                        <w:sz w:val="16"/>
                        <w:szCs w:val="16"/>
                      </w:rPr>
                      <w:fldChar w:fldCharType="begin"/>
                    </w:r>
                    <w:r w:rsidRPr="00165877">
                      <w:rPr>
                        <w:rFonts w:ascii="Calibri" w:hAnsi="Calibri"/>
                        <w:iCs/>
                        <w:sz w:val="16"/>
                        <w:szCs w:val="16"/>
                      </w:rPr>
                      <w:instrText>NUMPAGES  \* Arabic  \* MERGEFORMAT</w:instrText>
                    </w:r>
                    <w:r w:rsidRPr="00165877">
                      <w:rPr>
                        <w:rFonts w:ascii="Calibri" w:hAnsi="Calibri"/>
                        <w:iCs/>
                        <w:sz w:val="16"/>
                        <w:szCs w:val="16"/>
                      </w:rPr>
                      <w:fldChar w:fldCharType="separate"/>
                    </w:r>
                    <w:r w:rsidR="00316A53">
                      <w:rPr>
                        <w:rFonts w:ascii="Calibri" w:hAnsi="Calibri"/>
                        <w:iCs/>
                        <w:noProof/>
                        <w:sz w:val="16"/>
                        <w:szCs w:val="16"/>
                      </w:rPr>
                      <w:t>15</w:t>
                    </w:r>
                    <w:r w:rsidRPr="00165877">
                      <w:rPr>
                        <w:rFonts w:ascii="Calibri" w:hAnsi="Calibri"/>
                        <w:iCs/>
                        <w:sz w:val="16"/>
                        <w:szCs w:val="16"/>
                      </w:rPr>
                      <w:fldChar w:fldCharType="end"/>
                    </w:r>
                    <w:r w:rsidRPr="00165877">
                      <w:rPr>
                        <w:rFonts w:ascii="Calibri" w:hAnsi="Calibri"/>
                        <w:iCs/>
                        <w:sz w:val="16"/>
                        <w:szCs w:val="16"/>
                      </w:rPr>
                      <w:t xml:space="preserve"> </w:t>
                    </w:r>
                  </w:p>
                  <w:p w14:paraId="6C03C063" w14:textId="77777777" w:rsidR="0013054B" w:rsidRDefault="0013054B" w:rsidP="00E27BC8"/>
                </w:txbxContent>
              </v:textbox>
            </v:shape>
          </w:pict>
        </mc:Fallback>
      </mc:AlternateContent>
    </w:r>
    <w:r w:rsidRPr="00933D1D">
      <w:rPr>
        <w:rFonts w:asciiTheme="minorHAnsi" w:hAnsiTheme="minorHAnsi"/>
        <w:b/>
        <w:i/>
        <w:color w:val="808080" w:themeColor="background1" w:themeShade="80"/>
        <w:sz w:val="16"/>
        <w:szCs w:val="16"/>
      </w:rPr>
      <w:t xml:space="preserve">Consip Spa </w:t>
    </w:r>
    <w:r w:rsidRPr="00561A7D">
      <w:rPr>
        <w:rFonts w:asciiTheme="minorHAnsi" w:hAnsiTheme="minorHAnsi"/>
        <w:i/>
        <w:color w:val="808080" w:themeColor="background1" w:themeShade="80"/>
        <w:sz w:val="16"/>
        <w:szCs w:val="16"/>
      </w:rPr>
      <w:t>a Socio Unico</w:t>
    </w:r>
    <w:r w:rsidRPr="00933D1D">
      <w:rPr>
        <w:rFonts w:asciiTheme="minorHAnsi" w:hAnsiTheme="minorHAnsi"/>
        <w:b/>
        <w:i/>
        <w:color w:val="808080" w:themeColor="background1" w:themeShade="80"/>
        <w:sz w:val="16"/>
        <w:szCs w:val="16"/>
      </w:rPr>
      <w:t xml:space="preserve"> </w:t>
    </w:r>
  </w:p>
  <w:p w14:paraId="4582FD63" w14:textId="77777777" w:rsidR="0013054B" w:rsidRDefault="0013054B" w:rsidP="00933D1D">
    <w:pPr>
      <w:pStyle w:val="Pidipagina"/>
      <w:pBdr>
        <w:top w:val="single" w:sz="4" w:space="1" w:color="auto"/>
      </w:pBdr>
      <w:rPr>
        <w:rFonts w:asciiTheme="minorHAnsi" w:hAnsiTheme="minorHAnsi"/>
        <w:i/>
        <w:color w:val="808080" w:themeColor="background1" w:themeShade="80"/>
        <w:sz w:val="16"/>
        <w:szCs w:val="16"/>
      </w:rPr>
    </w:pPr>
    <w:r>
      <w:rPr>
        <w:rFonts w:asciiTheme="minorHAnsi" w:hAnsiTheme="minorHAnsi"/>
        <w:i/>
        <w:color w:val="808080" w:themeColor="background1" w:themeShade="80"/>
        <w:sz w:val="16"/>
        <w:szCs w:val="16"/>
      </w:rPr>
      <w:t>Sede legale: Via Isonzo 19/E – 00198 Roma</w:t>
    </w:r>
  </w:p>
  <w:p w14:paraId="4D3F9CB3" w14:textId="77777777" w:rsidR="0013054B" w:rsidRPr="00933D1D" w:rsidRDefault="0013054B" w:rsidP="00933D1D">
    <w:pPr>
      <w:pStyle w:val="Pidipagina"/>
      <w:pBdr>
        <w:top w:val="single" w:sz="4" w:space="1" w:color="auto"/>
      </w:pBdr>
      <w:rPr>
        <w:rFonts w:asciiTheme="minorHAnsi" w:hAnsiTheme="minorHAnsi"/>
        <w:i/>
        <w:iCs/>
        <w:color w:val="808080" w:themeColor="background1" w:themeShade="80"/>
        <w:sz w:val="16"/>
        <w:szCs w:val="16"/>
      </w:rPr>
    </w:pPr>
    <w:r w:rsidRPr="00933D1D">
      <w:rPr>
        <w:rFonts w:asciiTheme="minorHAnsi" w:hAnsiTheme="minorHAnsi"/>
        <w:i/>
        <w:iCs/>
        <w:color w:val="808080" w:themeColor="background1" w:themeShade="80"/>
        <w:sz w:val="16"/>
        <w:szCs w:val="16"/>
      </w:rPr>
      <w:t xml:space="preserve">T: +39 06 85449.1 - F: +39 06 85449281 – </w:t>
    </w:r>
    <w:hyperlink r:id="rId1" w:history="1">
      <w:r w:rsidRPr="00933D1D">
        <w:rPr>
          <w:rStyle w:val="Collegamentoipertestuale"/>
          <w:rFonts w:asciiTheme="minorHAnsi" w:hAnsiTheme="minorHAnsi"/>
          <w:i/>
          <w:iCs/>
          <w:sz w:val="16"/>
          <w:szCs w:val="16"/>
        </w:rPr>
        <w:t>www.consip.it</w:t>
      </w:r>
    </w:hyperlink>
  </w:p>
  <w:p w14:paraId="1C6B61C9" w14:textId="77777777" w:rsidR="0013054B" w:rsidRPr="00933D1D" w:rsidRDefault="0013054B" w:rsidP="00933D1D">
    <w:pPr>
      <w:pStyle w:val="Pidipagina"/>
      <w:pBdr>
        <w:top w:val="single" w:sz="4" w:space="1" w:color="auto"/>
      </w:pBdr>
      <w:rPr>
        <w:rFonts w:asciiTheme="minorHAnsi" w:hAnsiTheme="minorHAnsi"/>
        <w:i/>
        <w:iCs/>
        <w:color w:val="808080" w:themeColor="background1" w:themeShade="80"/>
        <w:sz w:val="16"/>
        <w:szCs w:val="16"/>
      </w:rPr>
    </w:pPr>
    <w:r>
      <w:rPr>
        <w:rFonts w:asciiTheme="minorHAnsi" w:hAnsiTheme="minorHAnsi"/>
        <w:i/>
        <w:iCs/>
        <w:color w:val="808080" w:themeColor="background1" w:themeShade="80"/>
        <w:sz w:val="16"/>
        <w:szCs w:val="16"/>
      </w:rPr>
      <w:t>Capitale Sociale € 5.200.000 i.v. CF e PIVA 05359681003</w:t>
    </w:r>
  </w:p>
  <w:p w14:paraId="5E931EEE" w14:textId="77777777" w:rsidR="0013054B" w:rsidRPr="00933D1D" w:rsidRDefault="0013054B" w:rsidP="00C52DBD">
    <w:pPr>
      <w:pStyle w:val="Pidipagina"/>
      <w:pBdr>
        <w:top w:val="single" w:sz="4" w:space="1" w:color="auto"/>
      </w:pBdr>
      <w:rPr>
        <w:rFonts w:asciiTheme="minorHAnsi" w:hAnsiTheme="minorHAnsi"/>
        <w:i/>
        <w:iCs/>
        <w:color w:val="808080" w:themeColor="background1" w:themeShade="8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26086E" w14:textId="77777777" w:rsidR="007161C0" w:rsidRDefault="007161C0">
      <w:r>
        <w:separator/>
      </w:r>
    </w:p>
  </w:footnote>
  <w:footnote w:type="continuationSeparator" w:id="0">
    <w:p w14:paraId="02BC760D" w14:textId="77777777" w:rsidR="007161C0" w:rsidRDefault="007161C0">
      <w:r>
        <w:continuationSeparator/>
      </w:r>
    </w:p>
  </w:footnote>
  <w:footnote w:type="continuationNotice" w:id="1">
    <w:p w14:paraId="6E1621B9" w14:textId="77777777" w:rsidR="007161C0" w:rsidRDefault="007161C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107E8B" w14:textId="77777777" w:rsidR="008745C6" w:rsidRDefault="008745C6">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555347" w14:textId="77777777" w:rsidR="0013054B" w:rsidRDefault="0013054B" w:rsidP="00951110">
    <w:pPr>
      <w:pStyle w:val="Intestazione"/>
      <w:ind w:hanging="709"/>
    </w:pPr>
    <w:r>
      <w:rPr>
        <w:noProof/>
      </w:rPr>
      <w:drawing>
        <wp:inline distT="0" distB="0" distL="0" distR="0" wp14:anchorId="743D4AD9" wp14:editId="6E6D5C8B">
          <wp:extent cx="577850" cy="405130"/>
          <wp:effectExtent l="0" t="0" r="0" b="0"/>
          <wp:docPr id="8" name="Immagine 3"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40513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003EE7" w14:textId="77777777" w:rsidR="0013054B" w:rsidRDefault="0013054B" w:rsidP="006705D1">
    <w:pPr>
      <w:pStyle w:val="Intestazione"/>
    </w:pPr>
    <w:r>
      <w:rPr>
        <w:noProof/>
      </w:rPr>
      <w:drawing>
        <wp:anchor distT="0" distB="0" distL="114300" distR="114300" simplePos="0" relativeHeight="251657728" behindDoc="1" locked="0" layoutInCell="1" allowOverlap="1" wp14:anchorId="6FC7B439" wp14:editId="5B59DE59">
          <wp:simplePos x="0" y="0"/>
          <wp:positionH relativeFrom="column">
            <wp:posOffset>-1077595</wp:posOffset>
          </wp:positionH>
          <wp:positionV relativeFrom="paragraph">
            <wp:posOffset>-415290</wp:posOffset>
          </wp:positionV>
          <wp:extent cx="2301240" cy="1085215"/>
          <wp:effectExtent l="0" t="0" r="3810" b="635"/>
          <wp:wrapTight wrapText="bothSides">
            <wp:wrapPolygon edited="0">
              <wp:start x="0" y="0"/>
              <wp:lineTo x="0" y="21233"/>
              <wp:lineTo x="21457" y="21233"/>
              <wp:lineTo x="21457" y="0"/>
              <wp:lineTo x="0" y="0"/>
            </wp:wrapPolygon>
          </wp:wrapTight>
          <wp:docPr id="1" name="Immagine 4" descr="Consip bandiera grey1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Consip bandiera grey1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1240" cy="1085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BEDA335A"/>
    <w:lvl w:ilvl="0">
      <w:start w:val="1"/>
      <w:numFmt w:val="lowerLetter"/>
      <w:pStyle w:val="Numeroelenco2"/>
      <w:lvlText w:val="%1)"/>
      <w:lvlJc w:val="left"/>
      <w:pPr>
        <w:tabs>
          <w:tab w:val="num" w:pos="643"/>
        </w:tabs>
        <w:ind w:left="643" w:hanging="360"/>
      </w:pPr>
      <w:rPr>
        <w:rFonts w:cs="Times New Roman" w:hint="default"/>
      </w:rPr>
    </w:lvl>
  </w:abstractNum>
  <w:abstractNum w:abstractNumId="1">
    <w:nsid w:val="FFFFFFFE"/>
    <w:multiLevelType w:val="singleLevel"/>
    <w:tmpl w:val="84BA774C"/>
    <w:lvl w:ilvl="0">
      <w:numFmt w:val="bullet"/>
      <w:lvlText w:val="*"/>
      <w:lvlJc w:val="left"/>
    </w:lvl>
  </w:abstractNum>
  <w:abstractNum w:abstractNumId="2">
    <w:nsid w:val="0033543F"/>
    <w:multiLevelType w:val="hybridMultilevel"/>
    <w:tmpl w:val="6C740606"/>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06146F5D"/>
    <w:multiLevelType w:val="hybridMultilevel"/>
    <w:tmpl w:val="499C41CC"/>
    <w:lvl w:ilvl="0" w:tplc="00000006">
      <w:start w:val="7"/>
      <w:numFmt w:val="bullet"/>
      <w:lvlText w:val="-"/>
      <w:lvlJc w:val="left"/>
      <w:pPr>
        <w:ind w:left="720" w:hanging="360"/>
      </w:pPr>
      <w:rPr>
        <w:rFonts w:ascii="Times New Roman" w:hAnsi="Times New Roman"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63B2B54"/>
    <w:multiLevelType w:val="hybridMultilevel"/>
    <w:tmpl w:val="CB7AB41E"/>
    <w:lvl w:ilvl="0" w:tplc="0EE84BD8">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71E333A"/>
    <w:multiLevelType w:val="hybridMultilevel"/>
    <w:tmpl w:val="E16463FC"/>
    <w:lvl w:ilvl="0" w:tplc="00000024">
      <w:start w:val="3"/>
      <w:numFmt w:val="bullet"/>
      <w:lvlText w:val="-"/>
      <w:lvlJc w:val="left"/>
      <w:pPr>
        <w:ind w:left="360" w:hanging="360"/>
      </w:pPr>
      <w:rPr>
        <w:rFonts w:ascii="Trebuchet MS" w:hAnsi="Trebuchet MS" w:cs="Symbol" w:hint="default"/>
        <w:sz w:val="2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0C5A0E19"/>
    <w:multiLevelType w:val="hybridMultilevel"/>
    <w:tmpl w:val="217E41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0D9415C3"/>
    <w:multiLevelType w:val="hybridMultilevel"/>
    <w:tmpl w:val="12521E82"/>
    <w:lvl w:ilvl="0" w:tplc="04100001">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8">
    <w:nsid w:val="0F223CCE"/>
    <w:multiLevelType w:val="hybridMultilevel"/>
    <w:tmpl w:val="F82E8682"/>
    <w:lvl w:ilvl="0" w:tplc="00000024">
      <w:start w:val="3"/>
      <w:numFmt w:val="bullet"/>
      <w:lvlText w:val="-"/>
      <w:lvlJc w:val="left"/>
      <w:pPr>
        <w:ind w:left="720" w:hanging="360"/>
      </w:pPr>
      <w:rPr>
        <w:rFonts w:ascii="Trebuchet MS" w:hAnsi="Trebuchet MS" w:cs="Symbol"/>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1121B6E"/>
    <w:multiLevelType w:val="hybridMultilevel"/>
    <w:tmpl w:val="CE0C4CCE"/>
    <w:lvl w:ilvl="0" w:tplc="04100001">
      <w:start w:val="1"/>
      <w:numFmt w:val="bullet"/>
      <w:lvlText w:val=""/>
      <w:lvlJc w:val="left"/>
      <w:pPr>
        <w:ind w:left="720" w:hanging="360"/>
      </w:pPr>
      <w:rPr>
        <w:rFonts w:ascii="Symbol" w:hAnsi="Symbol" w:hint="default"/>
      </w:rPr>
    </w:lvl>
    <w:lvl w:ilvl="1" w:tplc="BB1EE8E6">
      <w:numFmt w:val="bullet"/>
      <w:lvlText w:val="•"/>
      <w:lvlJc w:val="left"/>
      <w:pPr>
        <w:ind w:left="1785" w:hanging="705"/>
      </w:pPr>
      <w:rPr>
        <w:rFonts w:ascii="Calibri" w:eastAsia="Times New Roman" w:hAnsi="Calibri" w:cs="Arial"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15174DC"/>
    <w:multiLevelType w:val="hybridMultilevel"/>
    <w:tmpl w:val="16622CBE"/>
    <w:lvl w:ilvl="0" w:tplc="9934F5EC">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170417EF"/>
    <w:multiLevelType w:val="hybridMultilevel"/>
    <w:tmpl w:val="D196F4F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1BC747CB"/>
    <w:multiLevelType w:val="hybridMultilevel"/>
    <w:tmpl w:val="E78457B8"/>
    <w:lvl w:ilvl="0" w:tplc="E6A04312">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1BD73F67"/>
    <w:multiLevelType w:val="hybridMultilevel"/>
    <w:tmpl w:val="890C0440"/>
    <w:lvl w:ilvl="0" w:tplc="638A2A3C">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4690A31"/>
    <w:multiLevelType w:val="hybridMultilevel"/>
    <w:tmpl w:val="5030A582"/>
    <w:lvl w:ilvl="0" w:tplc="F4DAEEC6">
      <w:start w:val="1"/>
      <w:numFmt w:val="bullet"/>
      <w:lvlText w:val=""/>
      <w:lvlJc w:val="left"/>
      <w:pPr>
        <w:tabs>
          <w:tab w:val="num" w:pos="720"/>
        </w:tabs>
        <w:ind w:left="720" w:hanging="360"/>
      </w:pPr>
      <w:rPr>
        <w:rFonts w:ascii="Wingdings" w:hAnsi="Wingdings" w:hint="default"/>
      </w:rPr>
    </w:lvl>
    <w:lvl w:ilvl="1" w:tplc="A8B24B82" w:tentative="1">
      <w:start w:val="1"/>
      <w:numFmt w:val="bullet"/>
      <w:lvlText w:val=""/>
      <w:lvlJc w:val="left"/>
      <w:pPr>
        <w:tabs>
          <w:tab w:val="num" w:pos="1440"/>
        </w:tabs>
        <w:ind w:left="1440" w:hanging="360"/>
      </w:pPr>
      <w:rPr>
        <w:rFonts w:ascii="Wingdings" w:hAnsi="Wingdings" w:hint="default"/>
      </w:rPr>
    </w:lvl>
    <w:lvl w:ilvl="2" w:tplc="196455F0" w:tentative="1">
      <w:start w:val="1"/>
      <w:numFmt w:val="bullet"/>
      <w:lvlText w:val=""/>
      <w:lvlJc w:val="left"/>
      <w:pPr>
        <w:tabs>
          <w:tab w:val="num" w:pos="2160"/>
        </w:tabs>
        <w:ind w:left="2160" w:hanging="360"/>
      </w:pPr>
      <w:rPr>
        <w:rFonts w:ascii="Wingdings" w:hAnsi="Wingdings" w:hint="default"/>
      </w:rPr>
    </w:lvl>
    <w:lvl w:ilvl="3" w:tplc="3ACAC24C" w:tentative="1">
      <w:start w:val="1"/>
      <w:numFmt w:val="bullet"/>
      <w:lvlText w:val=""/>
      <w:lvlJc w:val="left"/>
      <w:pPr>
        <w:tabs>
          <w:tab w:val="num" w:pos="2880"/>
        </w:tabs>
        <w:ind w:left="2880" w:hanging="360"/>
      </w:pPr>
      <w:rPr>
        <w:rFonts w:ascii="Wingdings" w:hAnsi="Wingdings" w:hint="default"/>
      </w:rPr>
    </w:lvl>
    <w:lvl w:ilvl="4" w:tplc="62C23772" w:tentative="1">
      <w:start w:val="1"/>
      <w:numFmt w:val="bullet"/>
      <w:lvlText w:val=""/>
      <w:lvlJc w:val="left"/>
      <w:pPr>
        <w:tabs>
          <w:tab w:val="num" w:pos="3600"/>
        </w:tabs>
        <w:ind w:left="3600" w:hanging="360"/>
      </w:pPr>
      <w:rPr>
        <w:rFonts w:ascii="Wingdings" w:hAnsi="Wingdings" w:hint="default"/>
      </w:rPr>
    </w:lvl>
    <w:lvl w:ilvl="5" w:tplc="7CD685FE" w:tentative="1">
      <w:start w:val="1"/>
      <w:numFmt w:val="bullet"/>
      <w:lvlText w:val=""/>
      <w:lvlJc w:val="left"/>
      <w:pPr>
        <w:tabs>
          <w:tab w:val="num" w:pos="4320"/>
        </w:tabs>
        <w:ind w:left="4320" w:hanging="360"/>
      </w:pPr>
      <w:rPr>
        <w:rFonts w:ascii="Wingdings" w:hAnsi="Wingdings" w:hint="default"/>
      </w:rPr>
    </w:lvl>
    <w:lvl w:ilvl="6" w:tplc="E52EA7C2" w:tentative="1">
      <w:start w:val="1"/>
      <w:numFmt w:val="bullet"/>
      <w:lvlText w:val=""/>
      <w:lvlJc w:val="left"/>
      <w:pPr>
        <w:tabs>
          <w:tab w:val="num" w:pos="5040"/>
        </w:tabs>
        <w:ind w:left="5040" w:hanging="360"/>
      </w:pPr>
      <w:rPr>
        <w:rFonts w:ascii="Wingdings" w:hAnsi="Wingdings" w:hint="default"/>
      </w:rPr>
    </w:lvl>
    <w:lvl w:ilvl="7" w:tplc="6546B65A" w:tentative="1">
      <w:start w:val="1"/>
      <w:numFmt w:val="bullet"/>
      <w:lvlText w:val=""/>
      <w:lvlJc w:val="left"/>
      <w:pPr>
        <w:tabs>
          <w:tab w:val="num" w:pos="5760"/>
        </w:tabs>
        <w:ind w:left="5760" w:hanging="360"/>
      </w:pPr>
      <w:rPr>
        <w:rFonts w:ascii="Wingdings" w:hAnsi="Wingdings" w:hint="default"/>
      </w:rPr>
    </w:lvl>
    <w:lvl w:ilvl="8" w:tplc="262253A0" w:tentative="1">
      <w:start w:val="1"/>
      <w:numFmt w:val="bullet"/>
      <w:lvlText w:val=""/>
      <w:lvlJc w:val="left"/>
      <w:pPr>
        <w:tabs>
          <w:tab w:val="num" w:pos="6480"/>
        </w:tabs>
        <w:ind w:left="6480" w:hanging="360"/>
      </w:pPr>
      <w:rPr>
        <w:rFonts w:ascii="Wingdings" w:hAnsi="Wingdings" w:hint="default"/>
      </w:rPr>
    </w:lvl>
  </w:abstractNum>
  <w:abstractNum w:abstractNumId="15">
    <w:nsid w:val="258E761A"/>
    <w:multiLevelType w:val="hybridMultilevel"/>
    <w:tmpl w:val="461ADBC4"/>
    <w:lvl w:ilvl="0" w:tplc="7E249832">
      <w:start w:val="1"/>
      <w:numFmt w:val="bullet"/>
      <w:lvlText w:val=""/>
      <w:lvlJc w:val="left"/>
      <w:pPr>
        <w:tabs>
          <w:tab w:val="num" w:pos="720"/>
        </w:tabs>
        <w:ind w:left="720" w:hanging="360"/>
      </w:pPr>
      <w:rPr>
        <w:rFonts w:ascii="Wingdings" w:hAnsi="Wingdings" w:hint="default"/>
      </w:rPr>
    </w:lvl>
    <w:lvl w:ilvl="1" w:tplc="4E824FBA" w:tentative="1">
      <w:start w:val="1"/>
      <w:numFmt w:val="bullet"/>
      <w:lvlText w:val=""/>
      <w:lvlJc w:val="left"/>
      <w:pPr>
        <w:tabs>
          <w:tab w:val="num" w:pos="1440"/>
        </w:tabs>
        <w:ind w:left="1440" w:hanging="360"/>
      </w:pPr>
      <w:rPr>
        <w:rFonts w:ascii="Wingdings" w:hAnsi="Wingdings" w:hint="default"/>
      </w:rPr>
    </w:lvl>
    <w:lvl w:ilvl="2" w:tplc="261EA672" w:tentative="1">
      <w:start w:val="1"/>
      <w:numFmt w:val="bullet"/>
      <w:lvlText w:val=""/>
      <w:lvlJc w:val="left"/>
      <w:pPr>
        <w:tabs>
          <w:tab w:val="num" w:pos="2160"/>
        </w:tabs>
        <w:ind w:left="2160" w:hanging="360"/>
      </w:pPr>
      <w:rPr>
        <w:rFonts w:ascii="Wingdings" w:hAnsi="Wingdings" w:hint="default"/>
      </w:rPr>
    </w:lvl>
    <w:lvl w:ilvl="3" w:tplc="113A409A" w:tentative="1">
      <w:start w:val="1"/>
      <w:numFmt w:val="bullet"/>
      <w:lvlText w:val=""/>
      <w:lvlJc w:val="left"/>
      <w:pPr>
        <w:tabs>
          <w:tab w:val="num" w:pos="2880"/>
        </w:tabs>
        <w:ind w:left="2880" w:hanging="360"/>
      </w:pPr>
      <w:rPr>
        <w:rFonts w:ascii="Wingdings" w:hAnsi="Wingdings" w:hint="default"/>
      </w:rPr>
    </w:lvl>
    <w:lvl w:ilvl="4" w:tplc="A1FCF08A" w:tentative="1">
      <w:start w:val="1"/>
      <w:numFmt w:val="bullet"/>
      <w:lvlText w:val=""/>
      <w:lvlJc w:val="left"/>
      <w:pPr>
        <w:tabs>
          <w:tab w:val="num" w:pos="3600"/>
        </w:tabs>
        <w:ind w:left="3600" w:hanging="360"/>
      </w:pPr>
      <w:rPr>
        <w:rFonts w:ascii="Wingdings" w:hAnsi="Wingdings" w:hint="default"/>
      </w:rPr>
    </w:lvl>
    <w:lvl w:ilvl="5" w:tplc="77AA560A" w:tentative="1">
      <w:start w:val="1"/>
      <w:numFmt w:val="bullet"/>
      <w:lvlText w:val=""/>
      <w:lvlJc w:val="left"/>
      <w:pPr>
        <w:tabs>
          <w:tab w:val="num" w:pos="4320"/>
        </w:tabs>
        <w:ind w:left="4320" w:hanging="360"/>
      </w:pPr>
      <w:rPr>
        <w:rFonts w:ascii="Wingdings" w:hAnsi="Wingdings" w:hint="default"/>
      </w:rPr>
    </w:lvl>
    <w:lvl w:ilvl="6" w:tplc="46F8E606" w:tentative="1">
      <w:start w:val="1"/>
      <w:numFmt w:val="bullet"/>
      <w:lvlText w:val=""/>
      <w:lvlJc w:val="left"/>
      <w:pPr>
        <w:tabs>
          <w:tab w:val="num" w:pos="5040"/>
        </w:tabs>
        <w:ind w:left="5040" w:hanging="360"/>
      </w:pPr>
      <w:rPr>
        <w:rFonts w:ascii="Wingdings" w:hAnsi="Wingdings" w:hint="default"/>
      </w:rPr>
    </w:lvl>
    <w:lvl w:ilvl="7" w:tplc="1956811C" w:tentative="1">
      <w:start w:val="1"/>
      <w:numFmt w:val="bullet"/>
      <w:lvlText w:val=""/>
      <w:lvlJc w:val="left"/>
      <w:pPr>
        <w:tabs>
          <w:tab w:val="num" w:pos="5760"/>
        </w:tabs>
        <w:ind w:left="5760" w:hanging="360"/>
      </w:pPr>
      <w:rPr>
        <w:rFonts w:ascii="Wingdings" w:hAnsi="Wingdings" w:hint="default"/>
      </w:rPr>
    </w:lvl>
    <w:lvl w:ilvl="8" w:tplc="737E48A4" w:tentative="1">
      <w:start w:val="1"/>
      <w:numFmt w:val="bullet"/>
      <w:lvlText w:val=""/>
      <w:lvlJc w:val="left"/>
      <w:pPr>
        <w:tabs>
          <w:tab w:val="num" w:pos="6480"/>
        </w:tabs>
        <w:ind w:left="6480" w:hanging="360"/>
      </w:pPr>
      <w:rPr>
        <w:rFonts w:ascii="Wingdings" w:hAnsi="Wingdings" w:hint="default"/>
      </w:rPr>
    </w:lvl>
  </w:abstractNum>
  <w:abstractNum w:abstractNumId="16">
    <w:nsid w:val="2B8C60F8"/>
    <w:multiLevelType w:val="hybridMultilevel"/>
    <w:tmpl w:val="46ACBD36"/>
    <w:lvl w:ilvl="0" w:tplc="8006FEB0">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2C1B48FF"/>
    <w:multiLevelType w:val="hybridMultilevel"/>
    <w:tmpl w:val="2536FFE0"/>
    <w:lvl w:ilvl="0" w:tplc="04100001">
      <w:start w:val="1"/>
      <w:numFmt w:val="bullet"/>
      <w:lvlText w:val=""/>
      <w:lvlJc w:val="left"/>
      <w:pPr>
        <w:tabs>
          <w:tab w:val="num" w:pos="1800"/>
        </w:tabs>
        <w:ind w:left="1800" w:hanging="360"/>
      </w:pPr>
      <w:rPr>
        <w:rFonts w:ascii="Symbol" w:hAnsi="Symbol" w:hint="default"/>
      </w:rPr>
    </w:lvl>
    <w:lvl w:ilvl="1" w:tplc="04100003" w:tentative="1">
      <w:start w:val="1"/>
      <w:numFmt w:val="bullet"/>
      <w:lvlText w:val="o"/>
      <w:lvlJc w:val="left"/>
      <w:pPr>
        <w:tabs>
          <w:tab w:val="num" w:pos="2520"/>
        </w:tabs>
        <w:ind w:left="2520" w:hanging="360"/>
      </w:pPr>
      <w:rPr>
        <w:rFonts w:ascii="Courier New" w:hAnsi="Courier New" w:cs="Courier New" w:hint="default"/>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cs="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cs="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abstractNum w:abstractNumId="18">
    <w:nsid w:val="302124D6"/>
    <w:multiLevelType w:val="hybridMultilevel"/>
    <w:tmpl w:val="B90ECB20"/>
    <w:lvl w:ilvl="0" w:tplc="C568A3FC">
      <w:numFmt w:val="bullet"/>
      <w:lvlText w:val="-"/>
      <w:lvlJc w:val="left"/>
      <w:pPr>
        <w:tabs>
          <w:tab w:val="num" w:pos="1068"/>
        </w:tabs>
        <w:ind w:left="1068" w:hanging="360"/>
      </w:pPr>
      <w:rPr>
        <w:rFonts w:ascii="Trebuchet MS" w:eastAsia="Times New Roman" w:hAnsi="Trebuchet MS" w:cs="Arial" w:hint="default"/>
        <w:sz w:val="20"/>
        <w:szCs w:val="20"/>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19">
    <w:nsid w:val="37A44DFC"/>
    <w:multiLevelType w:val="hybridMultilevel"/>
    <w:tmpl w:val="D8F2390A"/>
    <w:lvl w:ilvl="0" w:tplc="817E644C">
      <w:start w:val="1"/>
      <w:numFmt w:val="decimal"/>
      <w:lvlText w:val="%1."/>
      <w:lvlJc w:val="left"/>
      <w:pPr>
        <w:tabs>
          <w:tab w:val="num" w:pos="360"/>
        </w:tabs>
        <w:ind w:left="360" w:hanging="360"/>
      </w:pPr>
      <w:rPr>
        <w:rFonts w:asciiTheme="minorHAnsi" w:hAnsiTheme="minorHAnsi" w:hint="default"/>
        <w:i w:val="0"/>
        <w:color w:val="auto"/>
      </w:rPr>
    </w:lvl>
    <w:lvl w:ilvl="1" w:tplc="04100019" w:tentative="1">
      <w:start w:val="1"/>
      <w:numFmt w:val="lowerLetter"/>
      <w:lvlText w:val="%2."/>
      <w:lvlJc w:val="left"/>
      <w:pPr>
        <w:tabs>
          <w:tab w:val="num" w:pos="540"/>
        </w:tabs>
        <w:ind w:left="540" w:hanging="360"/>
      </w:p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20">
    <w:nsid w:val="37FB6187"/>
    <w:multiLevelType w:val="hybridMultilevel"/>
    <w:tmpl w:val="960A698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38844F97"/>
    <w:multiLevelType w:val="hybridMultilevel"/>
    <w:tmpl w:val="3EEE9A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3B6E3925"/>
    <w:multiLevelType w:val="hybridMultilevel"/>
    <w:tmpl w:val="EF8C5F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24">
    <w:nsid w:val="40925096"/>
    <w:multiLevelType w:val="hybridMultilevel"/>
    <w:tmpl w:val="A5647C56"/>
    <w:lvl w:ilvl="0" w:tplc="D616B93A">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43A42AE3"/>
    <w:multiLevelType w:val="hybridMultilevel"/>
    <w:tmpl w:val="C67E6BF0"/>
    <w:lvl w:ilvl="0" w:tplc="29BA4B0E">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44082309"/>
    <w:multiLevelType w:val="hybridMultilevel"/>
    <w:tmpl w:val="817005BC"/>
    <w:lvl w:ilvl="0" w:tplc="344CB294">
      <w:numFmt w:val="bullet"/>
      <w:lvlText w:val=""/>
      <w:lvlJc w:val="left"/>
      <w:pPr>
        <w:tabs>
          <w:tab w:val="num" w:pos="705"/>
        </w:tabs>
        <w:ind w:left="705" w:hanging="705"/>
      </w:pPr>
      <w:rPr>
        <w:rFonts w:ascii="Symbol" w:hAnsi="Symbol" w:cs="Arial" w:hint="default"/>
        <w:sz w:val="16"/>
        <w:szCs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nsid w:val="49311CAC"/>
    <w:multiLevelType w:val="hybridMultilevel"/>
    <w:tmpl w:val="6A105F6E"/>
    <w:lvl w:ilvl="0" w:tplc="59881A36">
      <w:start w:val="1"/>
      <w:numFmt w:val="bullet"/>
      <w:lvlText w:val=""/>
      <w:lvlJc w:val="left"/>
      <w:pPr>
        <w:tabs>
          <w:tab w:val="num" w:pos="720"/>
        </w:tabs>
        <w:ind w:left="720" w:hanging="360"/>
      </w:pPr>
      <w:rPr>
        <w:rFonts w:ascii="Wingdings" w:hAnsi="Wingdings" w:hint="default"/>
      </w:rPr>
    </w:lvl>
    <w:lvl w:ilvl="1" w:tplc="D3F01460" w:tentative="1">
      <w:start w:val="1"/>
      <w:numFmt w:val="bullet"/>
      <w:lvlText w:val=""/>
      <w:lvlJc w:val="left"/>
      <w:pPr>
        <w:tabs>
          <w:tab w:val="num" w:pos="1440"/>
        </w:tabs>
        <w:ind w:left="1440" w:hanging="360"/>
      </w:pPr>
      <w:rPr>
        <w:rFonts w:ascii="Wingdings" w:hAnsi="Wingdings" w:hint="default"/>
      </w:rPr>
    </w:lvl>
    <w:lvl w:ilvl="2" w:tplc="10667E72" w:tentative="1">
      <w:start w:val="1"/>
      <w:numFmt w:val="bullet"/>
      <w:lvlText w:val=""/>
      <w:lvlJc w:val="left"/>
      <w:pPr>
        <w:tabs>
          <w:tab w:val="num" w:pos="2160"/>
        </w:tabs>
        <w:ind w:left="2160" w:hanging="360"/>
      </w:pPr>
      <w:rPr>
        <w:rFonts w:ascii="Wingdings" w:hAnsi="Wingdings" w:hint="default"/>
      </w:rPr>
    </w:lvl>
    <w:lvl w:ilvl="3" w:tplc="6B7C14BA" w:tentative="1">
      <w:start w:val="1"/>
      <w:numFmt w:val="bullet"/>
      <w:lvlText w:val=""/>
      <w:lvlJc w:val="left"/>
      <w:pPr>
        <w:tabs>
          <w:tab w:val="num" w:pos="2880"/>
        </w:tabs>
        <w:ind w:left="2880" w:hanging="360"/>
      </w:pPr>
      <w:rPr>
        <w:rFonts w:ascii="Wingdings" w:hAnsi="Wingdings" w:hint="default"/>
      </w:rPr>
    </w:lvl>
    <w:lvl w:ilvl="4" w:tplc="823221E8" w:tentative="1">
      <w:start w:val="1"/>
      <w:numFmt w:val="bullet"/>
      <w:lvlText w:val=""/>
      <w:lvlJc w:val="left"/>
      <w:pPr>
        <w:tabs>
          <w:tab w:val="num" w:pos="3600"/>
        </w:tabs>
        <w:ind w:left="3600" w:hanging="360"/>
      </w:pPr>
      <w:rPr>
        <w:rFonts w:ascii="Wingdings" w:hAnsi="Wingdings" w:hint="default"/>
      </w:rPr>
    </w:lvl>
    <w:lvl w:ilvl="5" w:tplc="1158DBEE" w:tentative="1">
      <w:start w:val="1"/>
      <w:numFmt w:val="bullet"/>
      <w:lvlText w:val=""/>
      <w:lvlJc w:val="left"/>
      <w:pPr>
        <w:tabs>
          <w:tab w:val="num" w:pos="4320"/>
        </w:tabs>
        <w:ind w:left="4320" w:hanging="360"/>
      </w:pPr>
      <w:rPr>
        <w:rFonts w:ascii="Wingdings" w:hAnsi="Wingdings" w:hint="default"/>
      </w:rPr>
    </w:lvl>
    <w:lvl w:ilvl="6" w:tplc="B20611E0" w:tentative="1">
      <w:start w:val="1"/>
      <w:numFmt w:val="bullet"/>
      <w:lvlText w:val=""/>
      <w:lvlJc w:val="left"/>
      <w:pPr>
        <w:tabs>
          <w:tab w:val="num" w:pos="5040"/>
        </w:tabs>
        <w:ind w:left="5040" w:hanging="360"/>
      </w:pPr>
      <w:rPr>
        <w:rFonts w:ascii="Wingdings" w:hAnsi="Wingdings" w:hint="default"/>
      </w:rPr>
    </w:lvl>
    <w:lvl w:ilvl="7" w:tplc="40DCC74E" w:tentative="1">
      <w:start w:val="1"/>
      <w:numFmt w:val="bullet"/>
      <w:lvlText w:val=""/>
      <w:lvlJc w:val="left"/>
      <w:pPr>
        <w:tabs>
          <w:tab w:val="num" w:pos="5760"/>
        </w:tabs>
        <w:ind w:left="5760" w:hanging="360"/>
      </w:pPr>
      <w:rPr>
        <w:rFonts w:ascii="Wingdings" w:hAnsi="Wingdings" w:hint="default"/>
      </w:rPr>
    </w:lvl>
    <w:lvl w:ilvl="8" w:tplc="8B70B0B4" w:tentative="1">
      <w:start w:val="1"/>
      <w:numFmt w:val="bullet"/>
      <w:lvlText w:val=""/>
      <w:lvlJc w:val="left"/>
      <w:pPr>
        <w:tabs>
          <w:tab w:val="num" w:pos="6480"/>
        </w:tabs>
        <w:ind w:left="6480" w:hanging="360"/>
      </w:pPr>
      <w:rPr>
        <w:rFonts w:ascii="Wingdings" w:hAnsi="Wingdings" w:hint="default"/>
      </w:rPr>
    </w:lvl>
  </w:abstractNum>
  <w:abstractNum w:abstractNumId="28">
    <w:nsid w:val="498B2019"/>
    <w:multiLevelType w:val="hybridMultilevel"/>
    <w:tmpl w:val="20C8EABA"/>
    <w:lvl w:ilvl="0" w:tplc="84D6A088">
      <w:start w:val="3"/>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4A6D7B18"/>
    <w:multiLevelType w:val="hybridMultilevel"/>
    <w:tmpl w:val="4240124C"/>
    <w:lvl w:ilvl="0" w:tplc="04100001">
      <w:start w:val="1"/>
      <w:numFmt w:val="bullet"/>
      <w:lvlText w:val=""/>
      <w:lvlJc w:val="left"/>
      <w:pPr>
        <w:tabs>
          <w:tab w:val="num" w:pos="1440"/>
        </w:tabs>
        <w:ind w:left="1440" w:hanging="360"/>
      </w:pPr>
      <w:rPr>
        <w:rFonts w:ascii="Symbol" w:hAnsi="Symbol" w:hint="default"/>
      </w:rPr>
    </w:lvl>
    <w:lvl w:ilvl="1" w:tplc="04100003">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30">
    <w:nsid w:val="4D865DD2"/>
    <w:multiLevelType w:val="hybridMultilevel"/>
    <w:tmpl w:val="D3761210"/>
    <w:lvl w:ilvl="0" w:tplc="BAC83364">
      <w:start w:val="1"/>
      <w:numFmt w:val="bullet"/>
      <w:lvlText w:val="-"/>
      <w:lvlJc w:val="left"/>
      <w:pPr>
        <w:tabs>
          <w:tab w:val="num" w:pos="720"/>
        </w:tabs>
        <w:ind w:left="720" w:hanging="360"/>
      </w:pPr>
      <w:rPr>
        <w:rFonts w:ascii="Trebuchet MS" w:eastAsia="Times New Roman" w:hAnsi="Trebuchet MS" w:cs="Tahoma"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nsid w:val="4DFB6E77"/>
    <w:multiLevelType w:val="hybridMultilevel"/>
    <w:tmpl w:val="FBB0316A"/>
    <w:lvl w:ilvl="0" w:tplc="CCF2FD82">
      <w:start w:val="198"/>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543379E3"/>
    <w:multiLevelType w:val="hybridMultilevel"/>
    <w:tmpl w:val="AE94D1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55E91978"/>
    <w:multiLevelType w:val="hybridMultilevel"/>
    <w:tmpl w:val="71A2C60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4">
    <w:nsid w:val="579403F0"/>
    <w:multiLevelType w:val="hybridMultilevel"/>
    <w:tmpl w:val="8F08D050"/>
    <w:lvl w:ilvl="0" w:tplc="4258A84C">
      <w:start w:val="1"/>
      <w:numFmt w:val="bullet"/>
      <w:lvlText w:val="-"/>
      <w:lvlJc w:val="left"/>
      <w:pPr>
        <w:ind w:left="360" w:hanging="360"/>
      </w:pPr>
      <w:rPr>
        <w:rFonts w:ascii="Trebuchet MS" w:hAnsi="Trebuchet M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5">
    <w:nsid w:val="5AC56E9B"/>
    <w:multiLevelType w:val="hybridMultilevel"/>
    <w:tmpl w:val="0DCE1516"/>
    <w:lvl w:ilvl="0" w:tplc="84D6A088">
      <w:start w:val="3"/>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5F0214B5"/>
    <w:multiLevelType w:val="hybridMultilevel"/>
    <w:tmpl w:val="4616184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630326AD"/>
    <w:multiLevelType w:val="hybridMultilevel"/>
    <w:tmpl w:val="D33675B4"/>
    <w:lvl w:ilvl="0" w:tplc="D9541396">
      <w:start w:val="1"/>
      <w:numFmt w:val="decimal"/>
      <w:lvlText w:val="%1."/>
      <w:lvlJc w:val="left"/>
      <w:pPr>
        <w:tabs>
          <w:tab w:val="num" w:pos="360"/>
        </w:tabs>
        <w:ind w:left="360" w:hanging="360"/>
      </w:pPr>
      <w:rPr>
        <w:rFonts w:asciiTheme="minorHAnsi" w:hAnsiTheme="minorHAnsi" w:hint="default"/>
        <w:i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64207B26"/>
    <w:multiLevelType w:val="hybridMultilevel"/>
    <w:tmpl w:val="51DE2D5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6885022A"/>
    <w:multiLevelType w:val="hybridMultilevel"/>
    <w:tmpl w:val="401A7346"/>
    <w:lvl w:ilvl="0" w:tplc="24F07028">
      <w:start w:val="1"/>
      <w:numFmt w:val="decimal"/>
      <w:lvlText w:val="%1."/>
      <w:lvlJc w:val="left"/>
      <w:pPr>
        <w:ind w:left="361" w:hanging="360"/>
      </w:pPr>
      <w:rPr>
        <w:rFonts w:hint="default"/>
      </w:rPr>
    </w:lvl>
    <w:lvl w:ilvl="1" w:tplc="04100019" w:tentative="1">
      <w:start w:val="1"/>
      <w:numFmt w:val="lowerLetter"/>
      <w:lvlText w:val="%2."/>
      <w:lvlJc w:val="left"/>
      <w:pPr>
        <w:ind w:left="1081" w:hanging="360"/>
      </w:pPr>
    </w:lvl>
    <w:lvl w:ilvl="2" w:tplc="0410001B" w:tentative="1">
      <w:start w:val="1"/>
      <w:numFmt w:val="lowerRoman"/>
      <w:lvlText w:val="%3."/>
      <w:lvlJc w:val="right"/>
      <w:pPr>
        <w:ind w:left="1801" w:hanging="180"/>
      </w:pPr>
    </w:lvl>
    <w:lvl w:ilvl="3" w:tplc="0410000F" w:tentative="1">
      <w:start w:val="1"/>
      <w:numFmt w:val="decimal"/>
      <w:lvlText w:val="%4."/>
      <w:lvlJc w:val="left"/>
      <w:pPr>
        <w:ind w:left="2521" w:hanging="360"/>
      </w:pPr>
    </w:lvl>
    <w:lvl w:ilvl="4" w:tplc="04100019" w:tentative="1">
      <w:start w:val="1"/>
      <w:numFmt w:val="lowerLetter"/>
      <w:lvlText w:val="%5."/>
      <w:lvlJc w:val="left"/>
      <w:pPr>
        <w:ind w:left="3241" w:hanging="360"/>
      </w:pPr>
    </w:lvl>
    <w:lvl w:ilvl="5" w:tplc="0410001B" w:tentative="1">
      <w:start w:val="1"/>
      <w:numFmt w:val="lowerRoman"/>
      <w:lvlText w:val="%6."/>
      <w:lvlJc w:val="right"/>
      <w:pPr>
        <w:ind w:left="3961" w:hanging="180"/>
      </w:pPr>
    </w:lvl>
    <w:lvl w:ilvl="6" w:tplc="0410000F" w:tentative="1">
      <w:start w:val="1"/>
      <w:numFmt w:val="decimal"/>
      <w:lvlText w:val="%7."/>
      <w:lvlJc w:val="left"/>
      <w:pPr>
        <w:ind w:left="4681" w:hanging="360"/>
      </w:pPr>
    </w:lvl>
    <w:lvl w:ilvl="7" w:tplc="04100019" w:tentative="1">
      <w:start w:val="1"/>
      <w:numFmt w:val="lowerLetter"/>
      <w:lvlText w:val="%8."/>
      <w:lvlJc w:val="left"/>
      <w:pPr>
        <w:ind w:left="5401" w:hanging="360"/>
      </w:pPr>
    </w:lvl>
    <w:lvl w:ilvl="8" w:tplc="0410001B" w:tentative="1">
      <w:start w:val="1"/>
      <w:numFmt w:val="lowerRoman"/>
      <w:lvlText w:val="%9."/>
      <w:lvlJc w:val="right"/>
      <w:pPr>
        <w:ind w:left="6121" w:hanging="180"/>
      </w:pPr>
    </w:lvl>
  </w:abstractNum>
  <w:abstractNum w:abstractNumId="40">
    <w:nsid w:val="6FBA7117"/>
    <w:multiLevelType w:val="hybridMultilevel"/>
    <w:tmpl w:val="93EC42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6FEE4020"/>
    <w:multiLevelType w:val="hybridMultilevel"/>
    <w:tmpl w:val="095C567C"/>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2">
    <w:nsid w:val="70D32712"/>
    <w:multiLevelType w:val="hybridMultilevel"/>
    <w:tmpl w:val="546AE8E2"/>
    <w:lvl w:ilvl="0" w:tplc="E6A04312">
      <w:start w:val="1"/>
      <w:numFmt w:val="bullet"/>
      <w:lvlText w:val=""/>
      <w:lvlJc w:val="left"/>
      <w:pPr>
        <w:tabs>
          <w:tab w:val="num" w:pos="720"/>
        </w:tabs>
        <w:ind w:left="720" w:hanging="360"/>
      </w:pPr>
      <w:rPr>
        <w:rFonts w:ascii="Wingdings" w:hAnsi="Wingdings" w:hint="default"/>
      </w:rPr>
    </w:lvl>
    <w:lvl w:ilvl="1" w:tplc="748CBC6A">
      <w:start w:val="1879"/>
      <w:numFmt w:val="bullet"/>
      <w:lvlText w:val="•"/>
      <w:lvlJc w:val="left"/>
      <w:pPr>
        <w:tabs>
          <w:tab w:val="num" w:pos="1440"/>
        </w:tabs>
        <w:ind w:left="1440" w:hanging="360"/>
      </w:pPr>
      <w:rPr>
        <w:rFonts w:ascii="Arial" w:hAnsi="Arial" w:hint="default"/>
      </w:rPr>
    </w:lvl>
    <w:lvl w:ilvl="2" w:tplc="B8A29F30">
      <w:start w:val="1120"/>
      <w:numFmt w:val="bullet"/>
      <w:lvlText w:val=""/>
      <w:lvlJc w:val="left"/>
      <w:pPr>
        <w:tabs>
          <w:tab w:val="num" w:pos="2160"/>
        </w:tabs>
        <w:ind w:left="2160" w:hanging="360"/>
      </w:pPr>
      <w:rPr>
        <w:rFonts w:ascii="Wingdings" w:hAnsi="Wingdings" w:hint="default"/>
      </w:rPr>
    </w:lvl>
    <w:lvl w:ilvl="3" w:tplc="6CC2EB6C" w:tentative="1">
      <w:start w:val="1"/>
      <w:numFmt w:val="bullet"/>
      <w:lvlText w:val=""/>
      <w:lvlJc w:val="left"/>
      <w:pPr>
        <w:tabs>
          <w:tab w:val="num" w:pos="2880"/>
        </w:tabs>
        <w:ind w:left="2880" w:hanging="360"/>
      </w:pPr>
      <w:rPr>
        <w:rFonts w:ascii="Wingdings" w:hAnsi="Wingdings" w:hint="default"/>
      </w:rPr>
    </w:lvl>
    <w:lvl w:ilvl="4" w:tplc="3868409C" w:tentative="1">
      <w:start w:val="1"/>
      <w:numFmt w:val="bullet"/>
      <w:lvlText w:val=""/>
      <w:lvlJc w:val="left"/>
      <w:pPr>
        <w:tabs>
          <w:tab w:val="num" w:pos="3600"/>
        </w:tabs>
        <w:ind w:left="3600" w:hanging="360"/>
      </w:pPr>
      <w:rPr>
        <w:rFonts w:ascii="Wingdings" w:hAnsi="Wingdings" w:hint="default"/>
      </w:rPr>
    </w:lvl>
    <w:lvl w:ilvl="5" w:tplc="F1F614CE" w:tentative="1">
      <w:start w:val="1"/>
      <w:numFmt w:val="bullet"/>
      <w:lvlText w:val=""/>
      <w:lvlJc w:val="left"/>
      <w:pPr>
        <w:tabs>
          <w:tab w:val="num" w:pos="4320"/>
        </w:tabs>
        <w:ind w:left="4320" w:hanging="360"/>
      </w:pPr>
      <w:rPr>
        <w:rFonts w:ascii="Wingdings" w:hAnsi="Wingdings" w:hint="default"/>
      </w:rPr>
    </w:lvl>
    <w:lvl w:ilvl="6" w:tplc="64FCB10E" w:tentative="1">
      <w:start w:val="1"/>
      <w:numFmt w:val="bullet"/>
      <w:lvlText w:val=""/>
      <w:lvlJc w:val="left"/>
      <w:pPr>
        <w:tabs>
          <w:tab w:val="num" w:pos="5040"/>
        </w:tabs>
        <w:ind w:left="5040" w:hanging="360"/>
      </w:pPr>
      <w:rPr>
        <w:rFonts w:ascii="Wingdings" w:hAnsi="Wingdings" w:hint="default"/>
      </w:rPr>
    </w:lvl>
    <w:lvl w:ilvl="7" w:tplc="F3C8BEDC" w:tentative="1">
      <w:start w:val="1"/>
      <w:numFmt w:val="bullet"/>
      <w:lvlText w:val=""/>
      <w:lvlJc w:val="left"/>
      <w:pPr>
        <w:tabs>
          <w:tab w:val="num" w:pos="5760"/>
        </w:tabs>
        <w:ind w:left="5760" w:hanging="360"/>
      </w:pPr>
      <w:rPr>
        <w:rFonts w:ascii="Wingdings" w:hAnsi="Wingdings" w:hint="default"/>
      </w:rPr>
    </w:lvl>
    <w:lvl w:ilvl="8" w:tplc="8916A220" w:tentative="1">
      <w:start w:val="1"/>
      <w:numFmt w:val="bullet"/>
      <w:lvlText w:val=""/>
      <w:lvlJc w:val="left"/>
      <w:pPr>
        <w:tabs>
          <w:tab w:val="num" w:pos="6480"/>
        </w:tabs>
        <w:ind w:left="6480" w:hanging="360"/>
      </w:pPr>
      <w:rPr>
        <w:rFonts w:ascii="Wingdings" w:hAnsi="Wingdings" w:hint="default"/>
      </w:rPr>
    </w:lvl>
  </w:abstractNum>
  <w:abstractNum w:abstractNumId="43">
    <w:nsid w:val="719C2BA9"/>
    <w:multiLevelType w:val="hybridMultilevel"/>
    <w:tmpl w:val="7272093E"/>
    <w:lvl w:ilvl="0" w:tplc="E6A04312">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nsid w:val="760731E0"/>
    <w:multiLevelType w:val="hybridMultilevel"/>
    <w:tmpl w:val="4E50E320"/>
    <w:lvl w:ilvl="0" w:tplc="00000024">
      <w:start w:val="3"/>
      <w:numFmt w:val="bullet"/>
      <w:lvlText w:val="-"/>
      <w:lvlJc w:val="left"/>
      <w:pPr>
        <w:tabs>
          <w:tab w:val="num" w:pos="720"/>
        </w:tabs>
        <w:ind w:left="720" w:hanging="360"/>
      </w:pPr>
      <w:rPr>
        <w:rFonts w:ascii="Trebuchet MS" w:hAnsi="Trebuchet MS" w:cs="Symbol"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3"/>
  </w:num>
  <w:num w:numId="2">
    <w:abstractNumId w:val="2"/>
  </w:num>
  <w:num w:numId="3">
    <w:abstractNumId w:val="0"/>
  </w:num>
  <w:num w:numId="4">
    <w:abstractNumId w:val="3"/>
  </w:num>
  <w:num w:numId="5">
    <w:abstractNumId w:val="0"/>
  </w:num>
  <w:num w:numId="6">
    <w:abstractNumId w:val="0"/>
  </w:num>
  <w:num w:numId="7">
    <w:abstractNumId w:val="0"/>
  </w:num>
  <w:num w:numId="8">
    <w:abstractNumId w:val="7"/>
  </w:num>
  <w:num w:numId="9">
    <w:abstractNumId w:val="18"/>
  </w:num>
  <w:num w:numId="10">
    <w:abstractNumId w:val="35"/>
  </w:num>
  <w:num w:numId="11">
    <w:abstractNumId w:val="28"/>
  </w:num>
  <w:num w:numId="12">
    <w:abstractNumId w:val="26"/>
  </w:num>
  <w:num w:numId="13">
    <w:abstractNumId w:val="34"/>
  </w:num>
  <w:num w:numId="14">
    <w:abstractNumId w:val="1"/>
    <w:lvlOverride w:ilvl="0">
      <w:lvl w:ilvl="0">
        <w:numFmt w:val="bullet"/>
        <w:lvlText w:val=""/>
        <w:legacy w:legacy="1" w:legacySpace="0" w:legacyIndent="360"/>
        <w:lvlJc w:val="left"/>
        <w:rPr>
          <w:rFonts w:ascii="Symbol" w:hAnsi="Symbol" w:hint="default"/>
        </w:rPr>
      </w:lvl>
    </w:lvlOverride>
  </w:num>
  <w:num w:numId="15">
    <w:abstractNumId w:val="30"/>
  </w:num>
  <w:num w:numId="16">
    <w:abstractNumId w:val="27"/>
  </w:num>
  <w:num w:numId="17">
    <w:abstractNumId w:val="32"/>
  </w:num>
  <w:num w:numId="18">
    <w:abstractNumId w:val="14"/>
  </w:num>
  <w:num w:numId="19">
    <w:abstractNumId w:val="15"/>
  </w:num>
  <w:num w:numId="20">
    <w:abstractNumId w:val="42"/>
  </w:num>
  <w:num w:numId="21">
    <w:abstractNumId w:val="43"/>
  </w:num>
  <w:num w:numId="22">
    <w:abstractNumId w:val="12"/>
  </w:num>
  <w:num w:numId="23">
    <w:abstractNumId w:val="5"/>
  </w:num>
  <w:num w:numId="24">
    <w:abstractNumId w:val="44"/>
  </w:num>
  <w:num w:numId="25">
    <w:abstractNumId w:val="8"/>
  </w:num>
  <w:num w:numId="26">
    <w:abstractNumId w:val="20"/>
  </w:num>
  <w:num w:numId="27">
    <w:abstractNumId w:val="21"/>
  </w:num>
  <w:num w:numId="28">
    <w:abstractNumId w:val="6"/>
  </w:num>
  <w:num w:numId="29">
    <w:abstractNumId w:val="10"/>
  </w:num>
  <w:num w:numId="30">
    <w:abstractNumId w:val="29"/>
  </w:num>
  <w:num w:numId="31">
    <w:abstractNumId w:val="41"/>
  </w:num>
  <w:num w:numId="32">
    <w:abstractNumId w:val="38"/>
  </w:num>
  <w:num w:numId="33">
    <w:abstractNumId w:val="36"/>
  </w:num>
  <w:num w:numId="34">
    <w:abstractNumId w:val="11"/>
  </w:num>
  <w:num w:numId="35">
    <w:abstractNumId w:val="22"/>
  </w:num>
  <w:num w:numId="36">
    <w:abstractNumId w:val="23"/>
  </w:num>
  <w:num w:numId="37">
    <w:abstractNumId w:val="4"/>
  </w:num>
  <w:num w:numId="38">
    <w:abstractNumId w:val="19"/>
  </w:num>
  <w:num w:numId="39">
    <w:abstractNumId w:val="17"/>
  </w:num>
  <w:num w:numId="40">
    <w:abstractNumId w:val="24"/>
  </w:num>
  <w:num w:numId="41">
    <w:abstractNumId w:val="37"/>
  </w:num>
  <w:num w:numId="42">
    <w:abstractNumId w:val="9"/>
  </w:num>
  <w:num w:numId="43">
    <w:abstractNumId w:val="31"/>
  </w:num>
  <w:num w:numId="44">
    <w:abstractNumId w:val="40"/>
  </w:num>
  <w:num w:numId="45">
    <w:abstractNumId w:val="25"/>
  </w:num>
  <w:num w:numId="46">
    <w:abstractNumId w:val="13"/>
  </w:num>
  <w:num w:numId="47">
    <w:abstractNumId w:val="16"/>
  </w:num>
  <w:num w:numId="48">
    <w:abstractNumId w:val="39"/>
  </w:num>
  <w:num w:numId="4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445"/>
    <w:rsid w:val="00002057"/>
    <w:rsid w:val="00003BDA"/>
    <w:rsid w:val="00003C37"/>
    <w:rsid w:val="000050B1"/>
    <w:rsid w:val="000121D9"/>
    <w:rsid w:val="00017FA6"/>
    <w:rsid w:val="00022FBC"/>
    <w:rsid w:val="000239D9"/>
    <w:rsid w:val="0002469D"/>
    <w:rsid w:val="00026A4B"/>
    <w:rsid w:val="00033222"/>
    <w:rsid w:val="00035CB1"/>
    <w:rsid w:val="000439DC"/>
    <w:rsid w:val="00054B2E"/>
    <w:rsid w:val="00055489"/>
    <w:rsid w:val="0005671F"/>
    <w:rsid w:val="00064646"/>
    <w:rsid w:val="00065EC1"/>
    <w:rsid w:val="00067108"/>
    <w:rsid w:val="000676A8"/>
    <w:rsid w:val="00071F55"/>
    <w:rsid w:val="0008288C"/>
    <w:rsid w:val="00083AE8"/>
    <w:rsid w:val="00085A8B"/>
    <w:rsid w:val="0008622E"/>
    <w:rsid w:val="00086A6F"/>
    <w:rsid w:val="00090196"/>
    <w:rsid w:val="00093A7B"/>
    <w:rsid w:val="00097079"/>
    <w:rsid w:val="0009741E"/>
    <w:rsid w:val="00097A66"/>
    <w:rsid w:val="000A0D2E"/>
    <w:rsid w:val="000A513F"/>
    <w:rsid w:val="000A6761"/>
    <w:rsid w:val="000A7DEE"/>
    <w:rsid w:val="000C77EE"/>
    <w:rsid w:val="000C7827"/>
    <w:rsid w:val="000E7ACC"/>
    <w:rsid w:val="000F0E1A"/>
    <w:rsid w:val="000F3AA2"/>
    <w:rsid w:val="000F3F55"/>
    <w:rsid w:val="000F493B"/>
    <w:rsid w:val="000F5BA1"/>
    <w:rsid w:val="00111DD9"/>
    <w:rsid w:val="00113489"/>
    <w:rsid w:val="001142B8"/>
    <w:rsid w:val="001169E1"/>
    <w:rsid w:val="00117770"/>
    <w:rsid w:val="0012009A"/>
    <w:rsid w:val="00121DA5"/>
    <w:rsid w:val="00123EB1"/>
    <w:rsid w:val="00126D2A"/>
    <w:rsid w:val="0013054B"/>
    <w:rsid w:val="00131EF4"/>
    <w:rsid w:val="00132D95"/>
    <w:rsid w:val="0014590B"/>
    <w:rsid w:val="0014734F"/>
    <w:rsid w:val="00147E56"/>
    <w:rsid w:val="001566A7"/>
    <w:rsid w:val="00163F7A"/>
    <w:rsid w:val="00165527"/>
    <w:rsid w:val="00170074"/>
    <w:rsid w:val="0017060F"/>
    <w:rsid w:val="00172265"/>
    <w:rsid w:val="00174E83"/>
    <w:rsid w:val="0017629B"/>
    <w:rsid w:val="001843B1"/>
    <w:rsid w:val="001941CC"/>
    <w:rsid w:val="001969CB"/>
    <w:rsid w:val="001A5BCA"/>
    <w:rsid w:val="001B564D"/>
    <w:rsid w:val="001B6B10"/>
    <w:rsid w:val="001B74F2"/>
    <w:rsid w:val="001C1BC9"/>
    <w:rsid w:val="001C2B72"/>
    <w:rsid w:val="001C364C"/>
    <w:rsid w:val="001C4982"/>
    <w:rsid w:val="001C5FE4"/>
    <w:rsid w:val="001C7B42"/>
    <w:rsid w:val="001D327D"/>
    <w:rsid w:val="001D3698"/>
    <w:rsid w:val="001D43CF"/>
    <w:rsid w:val="001E636D"/>
    <w:rsid w:val="001F1951"/>
    <w:rsid w:val="001F33CB"/>
    <w:rsid w:val="00202371"/>
    <w:rsid w:val="002067E2"/>
    <w:rsid w:val="00216AC3"/>
    <w:rsid w:val="00223D85"/>
    <w:rsid w:val="002242D2"/>
    <w:rsid w:val="00225B7D"/>
    <w:rsid w:val="00227E5B"/>
    <w:rsid w:val="002525BB"/>
    <w:rsid w:val="00252F98"/>
    <w:rsid w:val="0027009F"/>
    <w:rsid w:val="00272224"/>
    <w:rsid w:val="00274DBA"/>
    <w:rsid w:val="00274EF2"/>
    <w:rsid w:val="00280301"/>
    <w:rsid w:val="0028360E"/>
    <w:rsid w:val="00292360"/>
    <w:rsid w:val="002943C5"/>
    <w:rsid w:val="00295C14"/>
    <w:rsid w:val="002A5807"/>
    <w:rsid w:val="002A5E03"/>
    <w:rsid w:val="002A7071"/>
    <w:rsid w:val="002A7BAC"/>
    <w:rsid w:val="002A7C82"/>
    <w:rsid w:val="002C32BC"/>
    <w:rsid w:val="002D3154"/>
    <w:rsid w:val="002E5D73"/>
    <w:rsid w:val="002E61F2"/>
    <w:rsid w:val="002F25EC"/>
    <w:rsid w:val="002F4A94"/>
    <w:rsid w:val="002F720D"/>
    <w:rsid w:val="0030324C"/>
    <w:rsid w:val="00303875"/>
    <w:rsid w:val="00304C68"/>
    <w:rsid w:val="003115E6"/>
    <w:rsid w:val="00312215"/>
    <w:rsid w:val="00314BEE"/>
    <w:rsid w:val="00316A53"/>
    <w:rsid w:val="00320460"/>
    <w:rsid w:val="0032069C"/>
    <w:rsid w:val="00327C1D"/>
    <w:rsid w:val="00340136"/>
    <w:rsid w:val="00340854"/>
    <w:rsid w:val="00347B67"/>
    <w:rsid w:val="00351CEA"/>
    <w:rsid w:val="00352242"/>
    <w:rsid w:val="003536C1"/>
    <w:rsid w:val="00354B5A"/>
    <w:rsid w:val="00356069"/>
    <w:rsid w:val="003563F2"/>
    <w:rsid w:val="003605E3"/>
    <w:rsid w:val="00363F42"/>
    <w:rsid w:val="00364D0D"/>
    <w:rsid w:val="0036719E"/>
    <w:rsid w:val="003720B5"/>
    <w:rsid w:val="003746CA"/>
    <w:rsid w:val="00380CA9"/>
    <w:rsid w:val="00383ED7"/>
    <w:rsid w:val="00386E23"/>
    <w:rsid w:val="00390DA8"/>
    <w:rsid w:val="00392E5B"/>
    <w:rsid w:val="0039549D"/>
    <w:rsid w:val="00397F79"/>
    <w:rsid w:val="003B01DB"/>
    <w:rsid w:val="003B7A4D"/>
    <w:rsid w:val="003C1967"/>
    <w:rsid w:val="003C1AFA"/>
    <w:rsid w:val="003D4127"/>
    <w:rsid w:val="003E0651"/>
    <w:rsid w:val="003E4A65"/>
    <w:rsid w:val="003E7961"/>
    <w:rsid w:val="00400345"/>
    <w:rsid w:val="00411E26"/>
    <w:rsid w:val="004130CF"/>
    <w:rsid w:val="00414DA3"/>
    <w:rsid w:val="00425CAA"/>
    <w:rsid w:val="00447511"/>
    <w:rsid w:val="00451888"/>
    <w:rsid w:val="00461FFB"/>
    <w:rsid w:val="0046597F"/>
    <w:rsid w:val="00465FF3"/>
    <w:rsid w:val="00466099"/>
    <w:rsid w:val="00467FAD"/>
    <w:rsid w:val="00471495"/>
    <w:rsid w:val="00471CD6"/>
    <w:rsid w:val="00486821"/>
    <w:rsid w:val="004928F5"/>
    <w:rsid w:val="0049489E"/>
    <w:rsid w:val="004A05C2"/>
    <w:rsid w:val="004A51C9"/>
    <w:rsid w:val="004B2AD1"/>
    <w:rsid w:val="004B56CD"/>
    <w:rsid w:val="004B579F"/>
    <w:rsid w:val="004B6512"/>
    <w:rsid w:val="004B7B98"/>
    <w:rsid w:val="004C0198"/>
    <w:rsid w:val="004C0AB1"/>
    <w:rsid w:val="004C0F2B"/>
    <w:rsid w:val="004C2D84"/>
    <w:rsid w:val="004D0D57"/>
    <w:rsid w:val="004D0DBA"/>
    <w:rsid w:val="004D6B1D"/>
    <w:rsid w:val="004E0E78"/>
    <w:rsid w:val="004E28E7"/>
    <w:rsid w:val="004F0C27"/>
    <w:rsid w:val="004F2026"/>
    <w:rsid w:val="004F2482"/>
    <w:rsid w:val="004F73E8"/>
    <w:rsid w:val="00501522"/>
    <w:rsid w:val="005026ED"/>
    <w:rsid w:val="00507F9D"/>
    <w:rsid w:val="0051129F"/>
    <w:rsid w:val="0051181E"/>
    <w:rsid w:val="00521C42"/>
    <w:rsid w:val="005237B8"/>
    <w:rsid w:val="005238F3"/>
    <w:rsid w:val="00526064"/>
    <w:rsid w:val="00527B71"/>
    <w:rsid w:val="00541DA3"/>
    <w:rsid w:val="00547DFA"/>
    <w:rsid w:val="005521E5"/>
    <w:rsid w:val="00552240"/>
    <w:rsid w:val="005539BB"/>
    <w:rsid w:val="00556F2F"/>
    <w:rsid w:val="00557FCE"/>
    <w:rsid w:val="00561A7D"/>
    <w:rsid w:val="00562496"/>
    <w:rsid w:val="0057034D"/>
    <w:rsid w:val="00571B75"/>
    <w:rsid w:val="00571BC0"/>
    <w:rsid w:val="00573E32"/>
    <w:rsid w:val="00585ECE"/>
    <w:rsid w:val="00590AF7"/>
    <w:rsid w:val="00594E9C"/>
    <w:rsid w:val="0059681C"/>
    <w:rsid w:val="005A0E20"/>
    <w:rsid w:val="005A3D31"/>
    <w:rsid w:val="005B1A68"/>
    <w:rsid w:val="005B6BB4"/>
    <w:rsid w:val="005C09EF"/>
    <w:rsid w:val="005C1A77"/>
    <w:rsid w:val="005D4ED2"/>
    <w:rsid w:val="005D77D5"/>
    <w:rsid w:val="005D7809"/>
    <w:rsid w:val="005E0D8C"/>
    <w:rsid w:val="005E15BE"/>
    <w:rsid w:val="005E5464"/>
    <w:rsid w:val="005E6809"/>
    <w:rsid w:val="005F0558"/>
    <w:rsid w:val="005F0AF9"/>
    <w:rsid w:val="005F0EBA"/>
    <w:rsid w:val="005F4C33"/>
    <w:rsid w:val="005F6770"/>
    <w:rsid w:val="0060201C"/>
    <w:rsid w:val="00616051"/>
    <w:rsid w:val="00624A3F"/>
    <w:rsid w:val="006269C8"/>
    <w:rsid w:val="00631B89"/>
    <w:rsid w:val="00631BF2"/>
    <w:rsid w:val="0063576C"/>
    <w:rsid w:val="00636EDC"/>
    <w:rsid w:val="006451E2"/>
    <w:rsid w:val="006474D5"/>
    <w:rsid w:val="00647A9D"/>
    <w:rsid w:val="0065219B"/>
    <w:rsid w:val="006561B7"/>
    <w:rsid w:val="006570E0"/>
    <w:rsid w:val="00657C63"/>
    <w:rsid w:val="00663491"/>
    <w:rsid w:val="00666063"/>
    <w:rsid w:val="00666DB1"/>
    <w:rsid w:val="006672C7"/>
    <w:rsid w:val="006705D1"/>
    <w:rsid w:val="0067215C"/>
    <w:rsid w:val="00672750"/>
    <w:rsid w:val="00675316"/>
    <w:rsid w:val="00692510"/>
    <w:rsid w:val="00695C76"/>
    <w:rsid w:val="00695EB4"/>
    <w:rsid w:val="00696AAE"/>
    <w:rsid w:val="006A0E4F"/>
    <w:rsid w:val="006A33B9"/>
    <w:rsid w:val="006C3089"/>
    <w:rsid w:val="006D159D"/>
    <w:rsid w:val="006D18B1"/>
    <w:rsid w:val="006D5F69"/>
    <w:rsid w:val="006E0A39"/>
    <w:rsid w:val="006F3006"/>
    <w:rsid w:val="006F5F09"/>
    <w:rsid w:val="006F796A"/>
    <w:rsid w:val="007008C6"/>
    <w:rsid w:val="007053FC"/>
    <w:rsid w:val="00705F8D"/>
    <w:rsid w:val="00710245"/>
    <w:rsid w:val="007117DC"/>
    <w:rsid w:val="007144D3"/>
    <w:rsid w:val="00714A1D"/>
    <w:rsid w:val="007161C0"/>
    <w:rsid w:val="00717509"/>
    <w:rsid w:val="00721445"/>
    <w:rsid w:val="0072167D"/>
    <w:rsid w:val="00726700"/>
    <w:rsid w:val="00735A27"/>
    <w:rsid w:val="00735B86"/>
    <w:rsid w:val="007448E7"/>
    <w:rsid w:val="00747F94"/>
    <w:rsid w:val="007526C6"/>
    <w:rsid w:val="00754F2C"/>
    <w:rsid w:val="00760313"/>
    <w:rsid w:val="00765760"/>
    <w:rsid w:val="007707CC"/>
    <w:rsid w:val="007717FD"/>
    <w:rsid w:val="00773D82"/>
    <w:rsid w:val="00783B1F"/>
    <w:rsid w:val="00794955"/>
    <w:rsid w:val="007A144B"/>
    <w:rsid w:val="007A2DA8"/>
    <w:rsid w:val="007B2DF0"/>
    <w:rsid w:val="007C0436"/>
    <w:rsid w:val="007C50DD"/>
    <w:rsid w:val="007C5E1F"/>
    <w:rsid w:val="007D603C"/>
    <w:rsid w:val="007D612C"/>
    <w:rsid w:val="007D78EA"/>
    <w:rsid w:val="007D792D"/>
    <w:rsid w:val="007E2520"/>
    <w:rsid w:val="007E255A"/>
    <w:rsid w:val="007F4A2C"/>
    <w:rsid w:val="007F5C8A"/>
    <w:rsid w:val="007F6FD5"/>
    <w:rsid w:val="007F73DA"/>
    <w:rsid w:val="008037FD"/>
    <w:rsid w:val="00804097"/>
    <w:rsid w:val="00806A6E"/>
    <w:rsid w:val="008115B7"/>
    <w:rsid w:val="008119CA"/>
    <w:rsid w:val="00811F0C"/>
    <w:rsid w:val="00812DA1"/>
    <w:rsid w:val="00817769"/>
    <w:rsid w:val="00826A2F"/>
    <w:rsid w:val="0083009E"/>
    <w:rsid w:val="00844956"/>
    <w:rsid w:val="00850EFD"/>
    <w:rsid w:val="008556E2"/>
    <w:rsid w:val="00861A86"/>
    <w:rsid w:val="00863217"/>
    <w:rsid w:val="00865348"/>
    <w:rsid w:val="00865673"/>
    <w:rsid w:val="008700DA"/>
    <w:rsid w:val="00871D33"/>
    <w:rsid w:val="008745C6"/>
    <w:rsid w:val="00880708"/>
    <w:rsid w:val="00881532"/>
    <w:rsid w:val="0088269B"/>
    <w:rsid w:val="00884A9D"/>
    <w:rsid w:val="0088783D"/>
    <w:rsid w:val="00894DC5"/>
    <w:rsid w:val="008A0762"/>
    <w:rsid w:val="008A40B2"/>
    <w:rsid w:val="008B4D88"/>
    <w:rsid w:val="008C5EC3"/>
    <w:rsid w:val="008C6868"/>
    <w:rsid w:val="008D0FCC"/>
    <w:rsid w:val="008D3193"/>
    <w:rsid w:val="008E1CC2"/>
    <w:rsid w:val="008E398F"/>
    <w:rsid w:val="008F2F26"/>
    <w:rsid w:val="008F427E"/>
    <w:rsid w:val="008F56AA"/>
    <w:rsid w:val="008F76B9"/>
    <w:rsid w:val="0090136E"/>
    <w:rsid w:val="009017A3"/>
    <w:rsid w:val="009033A7"/>
    <w:rsid w:val="009057EA"/>
    <w:rsid w:val="0092729E"/>
    <w:rsid w:val="0093068F"/>
    <w:rsid w:val="00930E10"/>
    <w:rsid w:val="00933D1D"/>
    <w:rsid w:val="00933FFF"/>
    <w:rsid w:val="00934CBF"/>
    <w:rsid w:val="00943C7F"/>
    <w:rsid w:val="0094467A"/>
    <w:rsid w:val="0094778F"/>
    <w:rsid w:val="00951110"/>
    <w:rsid w:val="0095164E"/>
    <w:rsid w:val="00952781"/>
    <w:rsid w:val="00952F86"/>
    <w:rsid w:val="00953399"/>
    <w:rsid w:val="00955FB5"/>
    <w:rsid w:val="009615FF"/>
    <w:rsid w:val="00985C47"/>
    <w:rsid w:val="00986F3A"/>
    <w:rsid w:val="00991CA4"/>
    <w:rsid w:val="009A24D0"/>
    <w:rsid w:val="009A6976"/>
    <w:rsid w:val="009B0ED5"/>
    <w:rsid w:val="009B3F87"/>
    <w:rsid w:val="009B4DEC"/>
    <w:rsid w:val="009C037A"/>
    <w:rsid w:val="009C1D3E"/>
    <w:rsid w:val="009C3270"/>
    <w:rsid w:val="009C537F"/>
    <w:rsid w:val="009C6171"/>
    <w:rsid w:val="009D5874"/>
    <w:rsid w:val="009E4512"/>
    <w:rsid w:val="009E6911"/>
    <w:rsid w:val="009E6B94"/>
    <w:rsid w:val="009F1754"/>
    <w:rsid w:val="009F5155"/>
    <w:rsid w:val="009F5A5B"/>
    <w:rsid w:val="00A0223B"/>
    <w:rsid w:val="00A04269"/>
    <w:rsid w:val="00A10220"/>
    <w:rsid w:val="00A103FB"/>
    <w:rsid w:val="00A107C0"/>
    <w:rsid w:val="00A143BD"/>
    <w:rsid w:val="00A25B79"/>
    <w:rsid w:val="00A377DE"/>
    <w:rsid w:val="00A4017B"/>
    <w:rsid w:val="00A47703"/>
    <w:rsid w:val="00A562D5"/>
    <w:rsid w:val="00A57589"/>
    <w:rsid w:val="00A63698"/>
    <w:rsid w:val="00A73E51"/>
    <w:rsid w:val="00A82D2A"/>
    <w:rsid w:val="00A85025"/>
    <w:rsid w:val="00A90958"/>
    <w:rsid w:val="00A93962"/>
    <w:rsid w:val="00A963C8"/>
    <w:rsid w:val="00AA0F10"/>
    <w:rsid w:val="00AA2097"/>
    <w:rsid w:val="00AB459D"/>
    <w:rsid w:val="00AC004C"/>
    <w:rsid w:val="00AC122A"/>
    <w:rsid w:val="00AC45FC"/>
    <w:rsid w:val="00AD2273"/>
    <w:rsid w:val="00AD3564"/>
    <w:rsid w:val="00AD534A"/>
    <w:rsid w:val="00AE271F"/>
    <w:rsid w:val="00AE686E"/>
    <w:rsid w:val="00AF2E7C"/>
    <w:rsid w:val="00AF7F35"/>
    <w:rsid w:val="00B02EBA"/>
    <w:rsid w:val="00B108B0"/>
    <w:rsid w:val="00B11603"/>
    <w:rsid w:val="00B1421D"/>
    <w:rsid w:val="00B17D94"/>
    <w:rsid w:val="00B21139"/>
    <w:rsid w:val="00B22D03"/>
    <w:rsid w:val="00B307A2"/>
    <w:rsid w:val="00B308F4"/>
    <w:rsid w:val="00B3679D"/>
    <w:rsid w:val="00B40059"/>
    <w:rsid w:val="00B60155"/>
    <w:rsid w:val="00B60D95"/>
    <w:rsid w:val="00B63A76"/>
    <w:rsid w:val="00B6451A"/>
    <w:rsid w:val="00B64E33"/>
    <w:rsid w:val="00B72BE0"/>
    <w:rsid w:val="00B81FC0"/>
    <w:rsid w:val="00B84601"/>
    <w:rsid w:val="00BA1737"/>
    <w:rsid w:val="00BA2E23"/>
    <w:rsid w:val="00BA3E35"/>
    <w:rsid w:val="00BB3CC6"/>
    <w:rsid w:val="00BB3D28"/>
    <w:rsid w:val="00BC1A12"/>
    <w:rsid w:val="00BC1EE9"/>
    <w:rsid w:val="00BC2589"/>
    <w:rsid w:val="00BD4952"/>
    <w:rsid w:val="00BE19B5"/>
    <w:rsid w:val="00BF1E03"/>
    <w:rsid w:val="00C00FB8"/>
    <w:rsid w:val="00C044D3"/>
    <w:rsid w:val="00C11CA2"/>
    <w:rsid w:val="00C142F5"/>
    <w:rsid w:val="00C16C8D"/>
    <w:rsid w:val="00C17F14"/>
    <w:rsid w:val="00C24F31"/>
    <w:rsid w:val="00C27194"/>
    <w:rsid w:val="00C2727A"/>
    <w:rsid w:val="00C3353D"/>
    <w:rsid w:val="00C33C92"/>
    <w:rsid w:val="00C4605A"/>
    <w:rsid w:val="00C461D8"/>
    <w:rsid w:val="00C50E4D"/>
    <w:rsid w:val="00C52DBD"/>
    <w:rsid w:val="00C539D2"/>
    <w:rsid w:val="00C6063C"/>
    <w:rsid w:val="00C6587D"/>
    <w:rsid w:val="00C734D3"/>
    <w:rsid w:val="00C83FD9"/>
    <w:rsid w:val="00C842BF"/>
    <w:rsid w:val="00C87109"/>
    <w:rsid w:val="00C920CC"/>
    <w:rsid w:val="00C93FFD"/>
    <w:rsid w:val="00C944D1"/>
    <w:rsid w:val="00CA4097"/>
    <w:rsid w:val="00CA6AF9"/>
    <w:rsid w:val="00CB3685"/>
    <w:rsid w:val="00CB5A51"/>
    <w:rsid w:val="00CC01F1"/>
    <w:rsid w:val="00CC1C2B"/>
    <w:rsid w:val="00CC333F"/>
    <w:rsid w:val="00CC52B7"/>
    <w:rsid w:val="00CD5703"/>
    <w:rsid w:val="00CD72AC"/>
    <w:rsid w:val="00CE01CE"/>
    <w:rsid w:val="00CE1696"/>
    <w:rsid w:val="00CE5979"/>
    <w:rsid w:val="00CE5CCA"/>
    <w:rsid w:val="00CE72E2"/>
    <w:rsid w:val="00CF2B73"/>
    <w:rsid w:val="00CF3D07"/>
    <w:rsid w:val="00CF59E9"/>
    <w:rsid w:val="00D01811"/>
    <w:rsid w:val="00D023A5"/>
    <w:rsid w:val="00D03FD8"/>
    <w:rsid w:val="00D07172"/>
    <w:rsid w:val="00D10E07"/>
    <w:rsid w:val="00D1211F"/>
    <w:rsid w:val="00D24430"/>
    <w:rsid w:val="00D2474C"/>
    <w:rsid w:val="00D35A37"/>
    <w:rsid w:val="00D40930"/>
    <w:rsid w:val="00D41242"/>
    <w:rsid w:val="00D4198A"/>
    <w:rsid w:val="00D41DFC"/>
    <w:rsid w:val="00D46602"/>
    <w:rsid w:val="00D47394"/>
    <w:rsid w:val="00D51DD6"/>
    <w:rsid w:val="00D56EE3"/>
    <w:rsid w:val="00D578EC"/>
    <w:rsid w:val="00D62EA9"/>
    <w:rsid w:val="00D70704"/>
    <w:rsid w:val="00D73718"/>
    <w:rsid w:val="00D73FC4"/>
    <w:rsid w:val="00D76E15"/>
    <w:rsid w:val="00D837DB"/>
    <w:rsid w:val="00D86C9B"/>
    <w:rsid w:val="00D94FC3"/>
    <w:rsid w:val="00DA06B5"/>
    <w:rsid w:val="00DA38FD"/>
    <w:rsid w:val="00DB7204"/>
    <w:rsid w:val="00DC39DF"/>
    <w:rsid w:val="00DC3C37"/>
    <w:rsid w:val="00DC602A"/>
    <w:rsid w:val="00DC71A8"/>
    <w:rsid w:val="00DD0622"/>
    <w:rsid w:val="00DD2D16"/>
    <w:rsid w:val="00DE040F"/>
    <w:rsid w:val="00DE2783"/>
    <w:rsid w:val="00DE3A28"/>
    <w:rsid w:val="00DE4F5D"/>
    <w:rsid w:val="00DF2513"/>
    <w:rsid w:val="00DF5C0F"/>
    <w:rsid w:val="00E0225F"/>
    <w:rsid w:val="00E04231"/>
    <w:rsid w:val="00E11C63"/>
    <w:rsid w:val="00E14EE5"/>
    <w:rsid w:val="00E1712F"/>
    <w:rsid w:val="00E2112E"/>
    <w:rsid w:val="00E27BC8"/>
    <w:rsid w:val="00E30305"/>
    <w:rsid w:val="00E30E1E"/>
    <w:rsid w:val="00E377C4"/>
    <w:rsid w:val="00E378E9"/>
    <w:rsid w:val="00E43901"/>
    <w:rsid w:val="00E445B1"/>
    <w:rsid w:val="00E4504A"/>
    <w:rsid w:val="00E515D2"/>
    <w:rsid w:val="00E53784"/>
    <w:rsid w:val="00E564F7"/>
    <w:rsid w:val="00E5764D"/>
    <w:rsid w:val="00E64917"/>
    <w:rsid w:val="00E71223"/>
    <w:rsid w:val="00E71BB1"/>
    <w:rsid w:val="00E72EA5"/>
    <w:rsid w:val="00E744AD"/>
    <w:rsid w:val="00E7544A"/>
    <w:rsid w:val="00E84360"/>
    <w:rsid w:val="00E921FA"/>
    <w:rsid w:val="00E9255B"/>
    <w:rsid w:val="00E97335"/>
    <w:rsid w:val="00EA2765"/>
    <w:rsid w:val="00EA3416"/>
    <w:rsid w:val="00EB2BF1"/>
    <w:rsid w:val="00EB480F"/>
    <w:rsid w:val="00EB6976"/>
    <w:rsid w:val="00EC4BD1"/>
    <w:rsid w:val="00EC4F33"/>
    <w:rsid w:val="00ED2B67"/>
    <w:rsid w:val="00ED3868"/>
    <w:rsid w:val="00ED4964"/>
    <w:rsid w:val="00ED5DB5"/>
    <w:rsid w:val="00EF69AA"/>
    <w:rsid w:val="00F027EC"/>
    <w:rsid w:val="00F03020"/>
    <w:rsid w:val="00F0440D"/>
    <w:rsid w:val="00F109E0"/>
    <w:rsid w:val="00F11F52"/>
    <w:rsid w:val="00F136C5"/>
    <w:rsid w:val="00F13D7A"/>
    <w:rsid w:val="00F17C6C"/>
    <w:rsid w:val="00F26D33"/>
    <w:rsid w:val="00F372BA"/>
    <w:rsid w:val="00F404DF"/>
    <w:rsid w:val="00F41690"/>
    <w:rsid w:val="00F47F03"/>
    <w:rsid w:val="00F52ECC"/>
    <w:rsid w:val="00F617B0"/>
    <w:rsid w:val="00F63E78"/>
    <w:rsid w:val="00F64486"/>
    <w:rsid w:val="00F6473D"/>
    <w:rsid w:val="00F73694"/>
    <w:rsid w:val="00F85106"/>
    <w:rsid w:val="00F8539B"/>
    <w:rsid w:val="00F94AC8"/>
    <w:rsid w:val="00F959D9"/>
    <w:rsid w:val="00FA1E42"/>
    <w:rsid w:val="00FA2E9A"/>
    <w:rsid w:val="00FA737A"/>
    <w:rsid w:val="00FB2948"/>
    <w:rsid w:val="00FB65C2"/>
    <w:rsid w:val="00FC00FB"/>
    <w:rsid w:val="00FC1797"/>
    <w:rsid w:val="00FC1CDD"/>
    <w:rsid w:val="00FC6039"/>
    <w:rsid w:val="00FD0F07"/>
    <w:rsid w:val="00FD2BA6"/>
    <w:rsid w:val="00FD61A6"/>
    <w:rsid w:val="00FE6054"/>
    <w:rsid w:val="00FF1CDD"/>
    <w:rsid w:val="00FF5040"/>
    <w:rsid w:val="00FF5F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D82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next w:val="Normale"/>
    <w:link w:val="Titolo1Carattere"/>
    <w:qFormat/>
    <w:rsid w:val="00FA737A"/>
    <w:pPr>
      <w:keepNext/>
      <w:numPr>
        <w:numId w:val="36"/>
      </w:numPr>
      <w:spacing w:before="120" w:after="120"/>
      <w:outlineLvl w:val="0"/>
    </w:pPr>
    <w:rPr>
      <w:rFonts w:ascii="Arial" w:hAnsi="Arial"/>
      <w:b/>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3">
    <w:name w:val="Body Text Indent 3"/>
    <w:basedOn w:val="Normale"/>
    <w:link w:val="Rientrocorpodeltesto3Carattere"/>
    <w:pPr>
      <w:ind w:left="340"/>
      <w:jc w:val="both"/>
    </w:pPr>
  </w:style>
  <w:style w:type="paragraph" w:customStyle="1" w:styleId="testo">
    <w:name w:val="testo"/>
    <w:basedOn w:val="Normale"/>
    <w:pPr>
      <w:jc w:val="both"/>
    </w:pPr>
  </w:style>
  <w:style w:type="paragraph" w:styleId="Rientrocorpodeltesto">
    <w:name w:val="Body Text Indent"/>
    <w:basedOn w:val="Normale"/>
    <w:pPr>
      <w:ind w:left="340"/>
    </w:pPr>
    <w:rPr>
      <w:rFonts w:ascii="Arial" w:hAnsi="Arial" w:cs="Arial"/>
      <w:i/>
      <w:iCs/>
      <w:color w:val="0000FF"/>
    </w:rPr>
  </w:style>
  <w:style w:type="paragraph" w:styleId="Testonotaapidipagina">
    <w:name w:val="footnote text"/>
    <w:basedOn w:val="Normale"/>
    <w:semiHidden/>
    <w:rPr>
      <w:sz w:val="20"/>
      <w:szCs w:val="20"/>
    </w:rPr>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Testofumetto">
    <w:name w:val="Balloon Text"/>
    <w:basedOn w:val="Normale"/>
    <w:semiHidden/>
    <w:rPr>
      <w:rFonts w:ascii="Tahoma" w:hAnsi="Tahoma" w:cs="Tahoma"/>
      <w:sz w:val="16"/>
      <w:szCs w:val="16"/>
    </w:rPr>
  </w:style>
  <w:style w:type="paragraph" w:customStyle="1" w:styleId="Carattere1CarattereCarattereCarattereCarattereCarattereCarattereCarattere">
    <w:name w:val="Carattere1 Carattere Carattere Carattere Carattere Carattere Carattere Carattere"/>
    <w:basedOn w:val="Normale"/>
    <w:pPr>
      <w:ind w:left="567"/>
    </w:pPr>
    <w:rPr>
      <w:rFonts w:ascii="Arial" w:hAnsi="Arial"/>
    </w:rPr>
  </w:style>
  <w:style w:type="character" w:styleId="Numeropagina">
    <w:name w:val="page number"/>
    <w:basedOn w:val="Carpredefinitoparagrafo"/>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6E0A39"/>
    <w:rPr>
      <w:sz w:val="24"/>
      <w:szCs w:val="24"/>
    </w:rPr>
  </w:style>
  <w:style w:type="paragraph" w:styleId="Numeroelenco">
    <w:name w:val="List Number"/>
    <w:basedOn w:val="Normale"/>
    <w:uiPriority w:val="99"/>
    <w:rsid w:val="00865348"/>
    <w:pPr>
      <w:tabs>
        <w:tab w:val="num" w:pos="643"/>
      </w:tabs>
      <w:spacing w:line="520" w:lineRule="exact"/>
      <w:ind w:left="643" w:hanging="360"/>
    </w:pPr>
    <w:rPr>
      <w:szCs w:val="20"/>
    </w:rPr>
  </w:style>
  <w:style w:type="character" w:styleId="Collegamentoipertestuale">
    <w:name w:val="Hyperlink"/>
    <w:unhideWhenUsed/>
    <w:rsid w:val="00F26D33"/>
    <w:rPr>
      <w:color w:val="0000FF"/>
      <w:u w:val="single"/>
    </w:rPr>
  </w:style>
  <w:style w:type="paragraph" w:customStyle="1" w:styleId="a">
    <w:basedOn w:val="Normale"/>
    <w:next w:val="Corpotesto"/>
    <w:rsid w:val="00065EC1"/>
    <w:pPr>
      <w:spacing w:after="120"/>
    </w:pPr>
  </w:style>
  <w:style w:type="paragraph" w:styleId="Corpotesto">
    <w:name w:val="Body Text"/>
    <w:aliases w:val="bt,Body3,Table Text bold,Table Text,body text,body tesx"/>
    <w:basedOn w:val="Normale"/>
    <w:link w:val="CorpotestoCarattere"/>
    <w:uiPriority w:val="99"/>
    <w:unhideWhenUsed/>
    <w:rsid w:val="007D792D"/>
    <w:pPr>
      <w:spacing w:after="120"/>
    </w:pPr>
  </w:style>
  <w:style w:type="character" w:customStyle="1" w:styleId="CorpotestoCarattere">
    <w:name w:val="Corpo testo Carattere"/>
    <w:aliases w:val="bt Carattere,Body3 Carattere,Table Text bold Carattere,Table Text Carattere,body text Carattere,body tesx Carattere"/>
    <w:link w:val="Corpotesto"/>
    <w:uiPriority w:val="99"/>
    <w:rsid w:val="007D792D"/>
    <w:rPr>
      <w:sz w:val="24"/>
      <w:szCs w:val="24"/>
    </w:rPr>
  </w:style>
  <w:style w:type="paragraph" w:styleId="Numeroelenco2">
    <w:name w:val="List Number 2"/>
    <w:basedOn w:val="Normale"/>
    <w:rsid w:val="00C50E4D"/>
    <w:pPr>
      <w:numPr>
        <w:numId w:val="3"/>
      </w:numPr>
    </w:pPr>
  </w:style>
  <w:style w:type="paragraph" w:styleId="Corpodeltesto2">
    <w:name w:val="Body Text 2"/>
    <w:basedOn w:val="Normale"/>
    <w:rsid w:val="00C50E4D"/>
    <w:pPr>
      <w:spacing w:after="120" w:line="480" w:lineRule="auto"/>
    </w:pPr>
  </w:style>
  <w:style w:type="paragraph" w:customStyle="1" w:styleId="Default">
    <w:name w:val="Default"/>
    <w:rsid w:val="00C50E4D"/>
    <w:pPr>
      <w:autoSpaceDE w:val="0"/>
      <w:autoSpaceDN w:val="0"/>
      <w:adjustRightInd w:val="0"/>
    </w:pPr>
    <w:rPr>
      <w:color w:val="000000"/>
      <w:sz w:val="24"/>
      <w:szCs w:val="24"/>
    </w:rPr>
  </w:style>
  <w:style w:type="paragraph" w:styleId="NormaleWeb">
    <w:name w:val="Normal (Web)"/>
    <w:basedOn w:val="Normale"/>
    <w:uiPriority w:val="99"/>
    <w:unhideWhenUsed/>
    <w:rsid w:val="003115E6"/>
    <w:pPr>
      <w:spacing w:before="100" w:beforeAutospacing="1" w:after="100" w:afterAutospacing="1"/>
    </w:pPr>
  </w:style>
  <w:style w:type="table" w:styleId="Sfondochiaro">
    <w:name w:val="Light Shading"/>
    <w:basedOn w:val="Tabellanormale"/>
    <w:uiPriority w:val="60"/>
    <w:rsid w:val="00850EF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Rientrocorpodeltesto3Carattere">
    <w:name w:val="Rientro corpo del testo 3 Carattere"/>
    <w:link w:val="Rientrocorpodeltesto3"/>
    <w:rsid w:val="00952F86"/>
    <w:rPr>
      <w:sz w:val="24"/>
      <w:szCs w:val="24"/>
    </w:rPr>
  </w:style>
  <w:style w:type="character" w:styleId="Testosegnaposto">
    <w:name w:val="Placeholder Text"/>
    <w:basedOn w:val="Carpredefinitoparagrafo"/>
    <w:uiPriority w:val="99"/>
    <w:semiHidden/>
    <w:rsid w:val="007117DC"/>
    <w:rPr>
      <w:color w:val="808080"/>
    </w:rPr>
  </w:style>
  <w:style w:type="character" w:customStyle="1" w:styleId="Stile1">
    <w:name w:val="Stile1"/>
    <w:basedOn w:val="Carpredefinitoparagrafo"/>
    <w:uiPriority w:val="1"/>
    <w:rsid w:val="009E6B94"/>
    <w:rPr>
      <w:rFonts w:ascii="Calibri" w:hAnsi="Calibri"/>
      <w:sz w:val="20"/>
    </w:rPr>
  </w:style>
  <w:style w:type="paragraph" w:customStyle="1" w:styleId="tendina">
    <w:name w:val="tendina"/>
    <w:basedOn w:val="Normale"/>
    <w:link w:val="tendinaCarattere"/>
    <w:rsid w:val="00163F7A"/>
    <w:rPr>
      <w:rFonts w:ascii="Calibri" w:hAnsi="Calibri"/>
      <w:sz w:val="20"/>
    </w:rPr>
  </w:style>
  <w:style w:type="character" w:customStyle="1" w:styleId="Stile2">
    <w:name w:val="Stile2"/>
    <w:basedOn w:val="tendinaCarattere"/>
    <w:uiPriority w:val="1"/>
    <w:rsid w:val="009017A3"/>
    <w:rPr>
      <w:rFonts w:ascii="Calibri" w:hAnsi="Calibri"/>
      <w:sz w:val="20"/>
      <w:szCs w:val="24"/>
    </w:rPr>
  </w:style>
  <w:style w:type="character" w:customStyle="1" w:styleId="tendinaCarattere">
    <w:name w:val="tendina Carattere"/>
    <w:basedOn w:val="Carpredefinitoparagrafo"/>
    <w:link w:val="tendina"/>
    <w:rsid w:val="00163F7A"/>
    <w:rPr>
      <w:rFonts w:ascii="Calibri" w:hAnsi="Calibri"/>
      <w:szCs w:val="24"/>
    </w:rPr>
  </w:style>
  <w:style w:type="paragraph" w:customStyle="1" w:styleId="CharChar1">
    <w:name w:val="Char Char1"/>
    <w:basedOn w:val="Normale"/>
    <w:rsid w:val="00C6063C"/>
    <w:pPr>
      <w:ind w:left="567"/>
    </w:pPr>
    <w:rPr>
      <w:rFonts w:ascii="Arial" w:hAnsi="Arial"/>
    </w:rPr>
  </w:style>
  <w:style w:type="paragraph" w:styleId="Paragrafoelenco">
    <w:name w:val="List Paragraph"/>
    <w:basedOn w:val="Normale"/>
    <w:uiPriority w:val="34"/>
    <w:qFormat/>
    <w:rsid w:val="00C6063C"/>
    <w:pPr>
      <w:ind w:left="720"/>
      <w:contextualSpacing/>
    </w:pPr>
  </w:style>
  <w:style w:type="character" w:styleId="Rimandocommento">
    <w:name w:val="annotation reference"/>
    <w:basedOn w:val="Carpredefinitoparagrafo"/>
    <w:uiPriority w:val="99"/>
    <w:semiHidden/>
    <w:unhideWhenUsed/>
    <w:rsid w:val="00527B71"/>
    <w:rPr>
      <w:sz w:val="16"/>
      <w:szCs w:val="16"/>
    </w:rPr>
  </w:style>
  <w:style w:type="paragraph" w:styleId="Testocommento">
    <w:name w:val="annotation text"/>
    <w:basedOn w:val="Normale"/>
    <w:link w:val="TestocommentoCarattere"/>
    <w:uiPriority w:val="99"/>
    <w:semiHidden/>
    <w:unhideWhenUsed/>
    <w:rsid w:val="00527B71"/>
    <w:rPr>
      <w:sz w:val="20"/>
      <w:szCs w:val="20"/>
    </w:rPr>
  </w:style>
  <w:style w:type="character" w:customStyle="1" w:styleId="TestocommentoCarattere">
    <w:name w:val="Testo commento Carattere"/>
    <w:basedOn w:val="Carpredefinitoparagrafo"/>
    <w:link w:val="Testocommento"/>
    <w:uiPriority w:val="99"/>
    <w:semiHidden/>
    <w:rsid w:val="00527B71"/>
  </w:style>
  <w:style w:type="paragraph" w:styleId="Soggettocommento">
    <w:name w:val="annotation subject"/>
    <w:basedOn w:val="Testocommento"/>
    <w:next w:val="Testocommento"/>
    <w:link w:val="SoggettocommentoCarattere"/>
    <w:uiPriority w:val="99"/>
    <w:semiHidden/>
    <w:unhideWhenUsed/>
    <w:rsid w:val="00527B71"/>
    <w:rPr>
      <w:b/>
      <w:bCs/>
    </w:rPr>
  </w:style>
  <w:style w:type="character" w:customStyle="1" w:styleId="SoggettocommentoCarattere">
    <w:name w:val="Soggetto commento Carattere"/>
    <w:basedOn w:val="TestocommentoCarattere"/>
    <w:link w:val="Soggettocommento"/>
    <w:uiPriority w:val="99"/>
    <w:semiHidden/>
    <w:rsid w:val="00527B71"/>
    <w:rPr>
      <w:b/>
      <w:bCs/>
    </w:rPr>
  </w:style>
  <w:style w:type="character" w:customStyle="1" w:styleId="PidipaginaCarattere">
    <w:name w:val="Piè di pagina Carattere"/>
    <w:basedOn w:val="Carpredefinitoparagrafo"/>
    <w:link w:val="Pidipagina"/>
    <w:uiPriority w:val="99"/>
    <w:rsid w:val="00E27BC8"/>
    <w:rPr>
      <w:sz w:val="24"/>
      <w:szCs w:val="24"/>
    </w:rPr>
  </w:style>
  <w:style w:type="paragraph" w:customStyle="1" w:styleId="BodyText21">
    <w:name w:val="Body Text 21"/>
    <w:basedOn w:val="Normale"/>
    <w:rsid w:val="00F8539B"/>
    <w:pPr>
      <w:jc w:val="both"/>
    </w:pPr>
  </w:style>
  <w:style w:type="character" w:customStyle="1" w:styleId="Titolo1Carattere">
    <w:name w:val="Titolo 1 Carattere"/>
    <w:basedOn w:val="Carpredefinitoparagrafo"/>
    <w:link w:val="Titolo1"/>
    <w:rsid w:val="00FA737A"/>
    <w:rPr>
      <w:rFonts w:ascii="Arial" w:hAnsi="Arial"/>
      <w:b/>
      <w:sz w:val="22"/>
      <w:szCs w:val="24"/>
    </w:rPr>
  </w:style>
  <w:style w:type="paragraph" w:customStyle="1" w:styleId="Titolocopertina">
    <w:name w:val="Titolo copertina"/>
    <w:basedOn w:val="Normale"/>
    <w:autoRedefine/>
    <w:rsid w:val="007707CC"/>
    <w:pPr>
      <w:keepNext/>
      <w:spacing w:line="300" w:lineRule="atLeast"/>
    </w:pPr>
    <w:rPr>
      <w:rFonts w:ascii="Calibri" w:hAnsi="Calibri"/>
      <w:b/>
      <w:sz w:val="36"/>
    </w:rPr>
  </w:style>
  <w:style w:type="paragraph" w:customStyle="1" w:styleId="Titoli14bold">
    <w:name w:val="Titoli 14 bold"/>
    <w:basedOn w:val="Normale"/>
    <w:rsid w:val="007707CC"/>
    <w:pPr>
      <w:keepNext/>
      <w:spacing w:line="300" w:lineRule="atLeast"/>
    </w:pPr>
    <w:rPr>
      <w:rFonts w:ascii="Calibri" w:hAnsi="Calibri"/>
      <w:b/>
      <w:sz w:val="28"/>
    </w:rPr>
  </w:style>
  <w:style w:type="paragraph" w:customStyle="1" w:styleId="microblujustify">
    <w:name w:val="microblujustify"/>
    <w:basedOn w:val="Normale"/>
    <w:rsid w:val="00364D0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next w:val="Normale"/>
    <w:link w:val="Titolo1Carattere"/>
    <w:qFormat/>
    <w:rsid w:val="00FA737A"/>
    <w:pPr>
      <w:keepNext/>
      <w:numPr>
        <w:numId w:val="36"/>
      </w:numPr>
      <w:spacing w:before="120" w:after="120"/>
      <w:outlineLvl w:val="0"/>
    </w:pPr>
    <w:rPr>
      <w:rFonts w:ascii="Arial" w:hAnsi="Arial"/>
      <w:b/>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3">
    <w:name w:val="Body Text Indent 3"/>
    <w:basedOn w:val="Normale"/>
    <w:link w:val="Rientrocorpodeltesto3Carattere"/>
    <w:pPr>
      <w:ind w:left="340"/>
      <w:jc w:val="both"/>
    </w:pPr>
  </w:style>
  <w:style w:type="paragraph" w:customStyle="1" w:styleId="testo">
    <w:name w:val="testo"/>
    <w:basedOn w:val="Normale"/>
    <w:pPr>
      <w:jc w:val="both"/>
    </w:pPr>
  </w:style>
  <w:style w:type="paragraph" w:styleId="Rientrocorpodeltesto">
    <w:name w:val="Body Text Indent"/>
    <w:basedOn w:val="Normale"/>
    <w:pPr>
      <w:ind w:left="340"/>
    </w:pPr>
    <w:rPr>
      <w:rFonts w:ascii="Arial" w:hAnsi="Arial" w:cs="Arial"/>
      <w:i/>
      <w:iCs/>
      <w:color w:val="0000FF"/>
    </w:rPr>
  </w:style>
  <w:style w:type="paragraph" w:styleId="Testonotaapidipagina">
    <w:name w:val="footnote text"/>
    <w:basedOn w:val="Normale"/>
    <w:semiHidden/>
    <w:rPr>
      <w:sz w:val="20"/>
      <w:szCs w:val="20"/>
    </w:rPr>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Testofumetto">
    <w:name w:val="Balloon Text"/>
    <w:basedOn w:val="Normale"/>
    <w:semiHidden/>
    <w:rPr>
      <w:rFonts w:ascii="Tahoma" w:hAnsi="Tahoma" w:cs="Tahoma"/>
      <w:sz w:val="16"/>
      <w:szCs w:val="16"/>
    </w:rPr>
  </w:style>
  <w:style w:type="paragraph" w:customStyle="1" w:styleId="Carattere1CarattereCarattereCarattereCarattereCarattereCarattereCarattere">
    <w:name w:val="Carattere1 Carattere Carattere Carattere Carattere Carattere Carattere Carattere"/>
    <w:basedOn w:val="Normale"/>
    <w:pPr>
      <w:ind w:left="567"/>
    </w:pPr>
    <w:rPr>
      <w:rFonts w:ascii="Arial" w:hAnsi="Arial"/>
    </w:rPr>
  </w:style>
  <w:style w:type="character" w:styleId="Numeropagina">
    <w:name w:val="page number"/>
    <w:basedOn w:val="Carpredefinitoparagrafo"/>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6E0A39"/>
    <w:rPr>
      <w:sz w:val="24"/>
      <w:szCs w:val="24"/>
    </w:rPr>
  </w:style>
  <w:style w:type="paragraph" w:styleId="Numeroelenco">
    <w:name w:val="List Number"/>
    <w:basedOn w:val="Normale"/>
    <w:uiPriority w:val="99"/>
    <w:rsid w:val="00865348"/>
    <w:pPr>
      <w:tabs>
        <w:tab w:val="num" w:pos="643"/>
      </w:tabs>
      <w:spacing w:line="520" w:lineRule="exact"/>
      <w:ind w:left="643" w:hanging="360"/>
    </w:pPr>
    <w:rPr>
      <w:szCs w:val="20"/>
    </w:rPr>
  </w:style>
  <w:style w:type="character" w:styleId="Collegamentoipertestuale">
    <w:name w:val="Hyperlink"/>
    <w:unhideWhenUsed/>
    <w:rsid w:val="00F26D33"/>
    <w:rPr>
      <w:color w:val="0000FF"/>
      <w:u w:val="single"/>
    </w:rPr>
  </w:style>
  <w:style w:type="paragraph" w:customStyle="1" w:styleId="a">
    <w:basedOn w:val="Normale"/>
    <w:next w:val="Corpotesto"/>
    <w:rsid w:val="00065EC1"/>
    <w:pPr>
      <w:spacing w:after="120"/>
    </w:pPr>
  </w:style>
  <w:style w:type="paragraph" w:styleId="Corpotesto">
    <w:name w:val="Body Text"/>
    <w:aliases w:val="bt,Body3,Table Text bold,Table Text,body text,body tesx"/>
    <w:basedOn w:val="Normale"/>
    <w:link w:val="CorpotestoCarattere"/>
    <w:uiPriority w:val="99"/>
    <w:unhideWhenUsed/>
    <w:rsid w:val="007D792D"/>
    <w:pPr>
      <w:spacing w:after="120"/>
    </w:pPr>
  </w:style>
  <w:style w:type="character" w:customStyle="1" w:styleId="CorpotestoCarattere">
    <w:name w:val="Corpo testo Carattere"/>
    <w:aliases w:val="bt Carattere,Body3 Carattere,Table Text bold Carattere,Table Text Carattere,body text Carattere,body tesx Carattere"/>
    <w:link w:val="Corpotesto"/>
    <w:uiPriority w:val="99"/>
    <w:rsid w:val="007D792D"/>
    <w:rPr>
      <w:sz w:val="24"/>
      <w:szCs w:val="24"/>
    </w:rPr>
  </w:style>
  <w:style w:type="paragraph" w:styleId="Numeroelenco2">
    <w:name w:val="List Number 2"/>
    <w:basedOn w:val="Normale"/>
    <w:rsid w:val="00C50E4D"/>
    <w:pPr>
      <w:numPr>
        <w:numId w:val="3"/>
      </w:numPr>
    </w:pPr>
  </w:style>
  <w:style w:type="paragraph" w:styleId="Corpodeltesto2">
    <w:name w:val="Body Text 2"/>
    <w:basedOn w:val="Normale"/>
    <w:rsid w:val="00C50E4D"/>
    <w:pPr>
      <w:spacing w:after="120" w:line="480" w:lineRule="auto"/>
    </w:pPr>
  </w:style>
  <w:style w:type="paragraph" w:customStyle="1" w:styleId="Default">
    <w:name w:val="Default"/>
    <w:rsid w:val="00C50E4D"/>
    <w:pPr>
      <w:autoSpaceDE w:val="0"/>
      <w:autoSpaceDN w:val="0"/>
      <w:adjustRightInd w:val="0"/>
    </w:pPr>
    <w:rPr>
      <w:color w:val="000000"/>
      <w:sz w:val="24"/>
      <w:szCs w:val="24"/>
    </w:rPr>
  </w:style>
  <w:style w:type="paragraph" w:styleId="NormaleWeb">
    <w:name w:val="Normal (Web)"/>
    <w:basedOn w:val="Normale"/>
    <w:uiPriority w:val="99"/>
    <w:unhideWhenUsed/>
    <w:rsid w:val="003115E6"/>
    <w:pPr>
      <w:spacing w:before="100" w:beforeAutospacing="1" w:after="100" w:afterAutospacing="1"/>
    </w:pPr>
  </w:style>
  <w:style w:type="table" w:styleId="Sfondochiaro">
    <w:name w:val="Light Shading"/>
    <w:basedOn w:val="Tabellanormale"/>
    <w:uiPriority w:val="60"/>
    <w:rsid w:val="00850EF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Rientrocorpodeltesto3Carattere">
    <w:name w:val="Rientro corpo del testo 3 Carattere"/>
    <w:link w:val="Rientrocorpodeltesto3"/>
    <w:rsid w:val="00952F86"/>
    <w:rPr>
      <w:sz w:val="24"/>
      <w:szCs w:val="24"/>
    </w:rPr>
  </w:style>
  <w:style w:type="character" w:styleId="Testosegnaposto">
    <w:name w:val="Placeholder Text"/>
    <w:basedOn w:val="Carpredefinitoparagrafo"/>
    <w:uiPriority w:val="99"/>
    <w:semiHidden/>
    <w:rsid w:val="007117DC"/>
    <w:rPr>
      <w:color w:val="808080"/>
    </w:rPr>
  </w:style>
  <w:style w:type="character" w:customStyle="1" w:styleId="Stile1">
    <w:name w:val="Stile1"/>
    <w:basedOn w:val="Carpredefinitoparagrafo"/>
    <w:uiPriority w:val="1"/>
    <w:rsid w:val="009E6B94"/>
    <w:rPr>
      <w:rFonts w:ascii="Calibri" w:hAnsi="Calibri"/>
      <w:sz w:val="20"/>
    </w:rPr>
  </w:style>
  <w:style w:type="paragraph" w:customStyle="1" w:styleId="tendina">
    <w:name w:val="tendina"/>
    <w:basedOn w:val="Normale"/>
    <w:link w:val="tendinaCarattere"/>
    <w:rsid w:val="00163F7A"/>
    <w:rPr>
      <w:rFonts w:ascii="Calibri" w:hAnsi="Calibri"/>
      <w:sz w:val="20"/>
    </w:rPr>
  </w:style>
  <w:style w:type="character" w:customStyle="1" w:styleId="Stile2">
    <w:name w:val="Stile2"/>
    <w:basedOn w:val="tendinaCarattere"/>
    <w:uiPriority w:val="1"/>
    <w:rsid w:val="009017A3"/>
    <w:rPr>
      <w:rFonts w:ascii="Calibri" w:hAnsi="Calibri"/>
      <w:sz w:val="20"/>
      <w:szCs w:val="24"/>
    </w:rPr>
  </w:style>
  <w:style w:type="character" w:customStyle="1" w:styleId="tendinaCarattere">
    <w:name w:val="tendina Carattere"/>
    <w:basedOn w:val="Carpredefinitoparagrafo"/>
    <w:link w:val="tendina"/>
    <w:rsid w:val="00163F7A"/>
    <w:rPr>
      <w:rFonts w:ascii="Calibri" w:hAnsi="Calibri"/>
      <w:szCs w:val="24"/>
    </w:rPr>
  </w:style>
  <w:style w:type="paragraph" w:customStyle="1" w:styleId="CharChar1">
    <w:name w:val="Char Char1"/>
    <w:basedOn w:val="Normale"/>
    <w:rsid w:val="00C6063C"/>
    <w:pPr>
      <w:ind w:left="567"/>
    </w:pPr>
    <w:rPr>
      <w:rFonts w:ascii="Arial" w:hAnsi="Arial"/>
    </w:rPr>
  </w:style>
  <w:style w:type="paragraph" w:styleId="Paragrafoelenco">
    <w:name w:val="List Paragraph"/>
    <w:basedOn w:val="Normale"/>
    <w:uiPriority w:val="34"/>
    <w:qFormat/>
    <w:rsid w:val="00C6063C"/>
    <w:pPr>
      <w:ind w:left="720"/>
      <w:contextualSpacing/>
    </w:pPr>
  </w:style>
  <w:style w:type="character" w:styleId="Rimandocommento">
    <w:name w:val="annotation reference"/>
    <w:basedOn w:val="Carpredefinitoparagrafo"/>
    <w:uiPriority w:val="99"/>
    <w:semiHidden/>
    <w:unhideWhenUsed/>
    <w:rsid w:val="00527B71"/>
    <w:rPr>
      <w:sz w:val="16"/>
      <w:szCs w:val="16"/>
    </w:rPr>
  </w:style>
  <w:style w:type="paragraph" w:styleId="Testocommento">
    <w:name w:val="annotation text"/>
    <w:basedOn w:val="Normale"/>
    <w:link w:val="TestocommentoCarattere"/>
    <w:uiPriority w:val="99"/>
    <w:semiHidden/>
    <w:unhideWhenUsed/>
    <w:rsid w:val="00527B71"/>
    <w:rPr>
      <w:sz w:val="20"/>
      <w:szCs w:val="20"/>
    </w:rPr>
  </w:style>
  <w:style w:type="character" w:customStyle="1" w:styleId="TestocommentoCarattere">
    <w:name w:val="Testo commento Carattere"/>
    <w:basedOn w:val="Carpredefinitoparagrafo"/>
    <w:link w:val="Testocommento"/>
    <w:uiPriority w:val="99"/>
    <w:semiHidden/>
    <w:rsid w:val="00527B71"/>
  </w:style>
  <w:style w:type="paragraph" w:styleId="Soggettocommento">
    <w:name w:val="annotation subject"/>
    <w:basedOn w:val="Testocommento"/>
    <w:next w:val="Testocommento"/>
    <w:link w:val="SoggettocommentoCarattere"/>
    <w:uiPriority w:val="99"/>
    <w:semiHidden/>
    <w:unhideWhenUsed/>
    <w:rsid w:val="00527B71"/>
    <w:rPr>
      <w:b/>
      <w:bCs/>
    </w:rPr>
  </w:style>
  <w:style w:type="character" w:customStyle="1" w:styleId="SoggettocommentoCarattere">
    <w:name w:val="Soggetto commento Carattere"/>
    <w:basedOn w:val="TestocommentoCarattere"/>
    <w:link w:val="Soggettocommento"/>
    <w:uiPriority w:val="99"/>
    <w:semiHidden/>
    <w:rsid w:val="00527B71"/>
    <w:rPr>
      <w:b/>
      <w:bCs/>
    </w:rPr>
  </w:style>
  <w:style w:type="character" w:customStyle="1" w:styleId="PidipaginaCarattere">
    <w:name w:val="Piè di pagina Carattere"/>
    <w:basedOn w:val="Carpredefinitoparagrafo"/>
    <w:link w:val="Pidipagina"/>
    <w:uiPriority w:val="99"/>
    <w:rsid w:val="00E27BC8"/>
    <w:rPr>
      <w:sz w:val="24"/>
      <w:szCs w:val="24"/>
    </w:rPr>
  </w:style>
  <w:style w:type="paragraph" w:customStyle="1" w:styleId="BodyText21">
    <w:name w:val="Body Text 21"/>
    <w:basedOn w:val="Normale"/>
    <w:rsid w:val="00F8539B"/>
    <w:pPr>
      <w:jc w:val="both"/>
    </w:pPr>
  </w:style>
  <w:style w:type="character" w:customStyle="1" w:styleId="Titolo1Carattere">
    <w:name w:val="Titolo 1 Carattere"/>
    <w:basedOn w:val="Carpredefinitoparagrafo"/>
    <w:link w:val="Titolo1"/>
    <w:rsid w:val="00FA737A"/>
    <w:rPr>
      <w:rFonts w:ascii="Arial" w:hAnsi="Arial"/>
      <w:b/>
      <w:sz w:val="22"/>
      <w:szCs w:val="24"/>
    </w:rPr>
  </w:style>
  <w:style w:type="paragraph" w:customStyle="1" w:styleId="Titolocopertina">
    <w:name w:val="Titolo copertina"/>
    <w:basedOn w:val="Normale"/>
    <w:autoRedefine/>
    <w:rsid w:val="007707CC"/>
    <w:pPr>
      <w:keepNext/>
      <w:spacing w:line="300" w:lineRule="atLeast"/>
    </w:pPr>
    <w:rPr>
      <w:rFonts w:ascii="Calibri" w:hAnsi="Calibri"/>
      <w:b/>
      <w:sz w:val="36"/>
    </w:rPr>
  </w:style>
  <w:style w:type="paragraph" w:customStyle="1" w:styleId="Titoli14bold">
    <w:name w:val="Titoli 14 bold"/>
    <w:basedOn w:val="Normale"/>
    <w:rsid w:val="007707CC"/>
    <w:pPr>
      <w:keepNext/>
      <w:spacing w:line="300" w:lineRule="atLeast"/>
    </w:pPr>
    <w:rPr>
      <w:rFonts w:ascii="Calibri" w:hAnsi="Calibri"/>
      <w:b/>
      <w:sz w:val="28"/>
    </w:rPr>
  </w:style>
  <w:style w:type="paragraph" w:customStyle="1" w:styleId="microblujustify">
    <w:name w:val="microblujustify"/>
    <w:basedOn w:val="Normale"/>
    <w:rsid w:val="00364D0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02676">
      <w:bodyDiv w:val="1"/>
      <w:marLeft w:val="0"/>
      <w:marRight w:val="0"/>
      <w:marTop w:val="0"/>
      <w:marBottom w:val="0"/>
      <w:divBdr>
        <w:top w:val="none" w:sz="0" w:space="0" w:color="auto"/>
        <w:left w:val="none" w:sz="0" w:space="0" w:color="auto"/>
        <w:bottom w:val="none" w:sz="0" w:space="0" w:color="auto"/>
        <w:right w:val="none" w:sz="0" w:space="0" w:color="auto"/>
      </w:divBdr>
    </w:div>
    <w:div w:id="133917610">
      <w:bodyDiv w:val="1"/>
      <w:marLeft w:val="0"/>
      <w:marRight w:val="0"/>
      <w:marTop w:val="0"/>
      <w:marBottom w:val="0"/>
      <w:divBdr>
        <w:top w:val="none" w:sz="0" w:space="0" w:color="auto"/>
        <w:left w:val="none" w:sz="0" w:space="0" w:color="auto"/>
        <w:bottom w:val="none" w:sz="0" w:space="0" w:color="auto"/>
        <w:right w:val="none" w:sz="0" w:space="0" w:color="auto"/>
      </w:divBdr>
    </w:div>
    <w:div w:id="252394280">
      <w:bodyDiv w:val="1"/>
      <w:marLeft w:val="0"/>
      <w:marRight w:val="0"/>
      <w:marTop w:val="0"/>
      <w:marBottom w:val="0"/>
      <w:divBdr>
        <w:top w:val="none" w:sz="0" w:space="0" w:color="auto"/>
        <w:left w:val="none" w:sz="0" w:space="0" w:color="auto"/>
        <w:bottom w:val="none" w:sz="0" w:space="0" w:color="auto"/>
        <w:right w:val="none" w:sz="0" w:space="0" w:color="auto"/>
      </w:divBdr>
    </w:div>
    <w:div w:id="253363173">
      <w:bodyDiv w:val="1"/>
      <w:marLeft w:val="0"/>
      <w:marRight w:val="0"/>
      <w:marTop w:val="0"/>
      <w:marBottom w:val="0"/>
      <w:divBdr>
        <w:top w:val="none" w:sz="0" w:space="0" w:color="auto"/>
        <w:left w:val="none" w:sz="0" w:space="0" w:color="auto"/>
        <w:bottom w:val="none" w:sz="0" w:space="0" w:color="auto"/>
        <w:right w:val="none" w:sz="0" w:space="0" w:color="auto"/>
      </w:divBdr>
    </w:div>
    <w:div w:id="292099156">
      <w:bodyDiv w:val="1"/>
      <w:marLeft w:val="0"/>
      <w:marRight w:val="0"/>
      <w:marTop w:val="0"/>
      <w:marBottom w:val="0"/>
      <w:divBdr>
        <w:top w:val="none" w:sz="0" w:space="0" w:color="auto"/>
        <w:left w:val="none" w:sz="0" w:space="0" w:color="auto"/>
        <w:bottom w:val="none" w:sz="0" w:space="0" w:color="auto"/>
        <w:right w:val="none" w:sz="0" w:space="0" w:color="auto"/>
      </w:divBdr>
    </w:div>
    <w:div w:id="459079889">
      <w:bodyDiv w:val="1"/>
      <w:marLeft w:val="0"/>
      <w:marRight w:val="0"/>
      <w:marTop w:val="0"/>
      <w:marBottom w:val="0"/>
      <w:divBdr>
        <w:top w:val="none" w:sz="0" w:space="0" w:color="auto"/>
        <w:left w:val="none" w:sz="0" w:space="0" w:color="auto"/>
        <w:bottom w:val="none" w:sz="0" w:space="0" w:color="auto"/>
        <w:right w:val="none" w:sz="0" w:space="0" w:color="auto"/>
      </w:divBdr>
    </w:div>
    <w:div w:id="597101141">
      <w:bodyDiv w:val="1"/>
      <w:marLeft w:val="0"/>
      <w:marRight w:val="0"/>
      <w:marTop w:val="0"/>
      <w:marBottom w:val="0"/>
      <w:divBdr>
        <w:top w:val="none" w:sz="0" w:space="0" w:color="auto"/>
        <w:left w:val="none" w:sz="0" w:space="0" w:color="auto"/>
        <w:bottom w:val="none" w:sz="0" w:space="0" w:color="auto"/>
        <w:right w:val="none" w:sz="0" w:space="0" w:color="auto"/>
      </w:divBdr>
    </w:div>
    <w:div w:id="650986025">
      <w:bodyDiv w:val="1"/>
      <w:marLeft w:val="0"/>
      <w:marRight w:val="0"/>
      <w:marTop w:val="0"/>
      <w:marBottom w:val="0"/>
      <w:divBdr>
        <w:top w:val="none" w:sz="0" w:space="0" w:color="auto"/>
        <w:left w:val="none" w:sz="0" w:space="0" w:color="auto"/>
        <w:bottom w:val="none" w:sz="0" w:space="0" w:color="auto"/>
        <w:right w:val="none" w:sz="0" w:space="0" w:color="auto"/>
      </w:divBdr>
      <w:divsChild>
        <w:div w:id="1176311387">
          <w:marLeft w:val="446"/>
          <w:marRight w:val="0"/>
          <w:marTop w:val="82"/>
          <w:marBottom w:val="0"/>
          <w:divBdr>
            <w:top w:val="none" w:sz="0" w:space="0" w:color="auto"/>
            <w:left w:val="none" w:sz="0" w:space="0" w:color="auto"/>
            <w:bottom w:val="none" w:sz="0" w:space="0" w:color="auto"/>
            <w:right w:val="none" w:sz="0" w:space="0" w:color="auto"/>
          </w:divBdr>
        </w:div>
      </w:divsChild>
    </w:div>
    <w:div w:id="724530704">
      <w:bodyDiv w:val="1"/>
      <w:marLeft w:val="0"/>
      <w:marRight w:val="0"/>
      <w:marTop w:val="0"/>
      <w:marBottom w:val="0"/>
      <w:divBdr>
        <w:top w:val="none" w:sz="0" w:space="0" w:color="auto"/>
        <w:left w:val="none" w:sz="0" w:space="0" w:color="auto"/>
        <w:bottom w:val="none" w:sz="0" w:space="0" w:color="auto"/>
        <w:right w:val="none" w:sz="0" w:space="0" w:color="auto"/>
      </w:divBdr>
      <w:divsChild>
        <w:div w:id="1910001384">
          <w:marLeft w:val="446"/>
          <w:marRight w:val="0"/>
          <w:marTop w:val="82"/>
          <w:marBottom w:val="0"/>
          <w:divBdr>
            <w:top w:val="none" w:sz="0" w:space="0" w:color="auto"/>
            <w:left w:val="none" w:sz="0" w:space="0" w:color="auto"/>
            <w:bottom w:val="none" w:sz="0" w:space="0" w:color="auto"/>
            <w:right w:val="none" w:sz="0" w:space="0" w:color="auto"/>
          </w:divBdr>
        </w:div>
      </w:divsChild>
    </w:div>
    <w:div w:id="727342653">
      <w:bodyDiv w:val="1"/>
      <w:marLeft w:val="0"/>
      <w:marRight w:val="0"/>
      <w:marTop w:val="0"/>
      <w:marBottom w:val="0"/>
      <w:divBdr>
        <w:top w:val="none" w:sz="0" w:space="0" w:color="auto"/>
        <w:left w:val="none" w:sz="0" w:space="0" w:color="auto"/>
        <w:bottom w:val="none" w:sz="0" w:space="0" w:color="auto"/>
        <w:right w:val="none" w:sz="0" w:space="0" w:color="auto"/>
      </w:divBdr>
    </w:div>
    <w:div w:id="788860190">
      <w:bodyDiv w:val="1"/>
      <w:marLeft w:val="0"/>
      <w:marRight w:val="0"/>
      <w:marTop w:val="0"/>
      <w:marBottom w:val="0"/>
      <w:divBdr>
        <w:top w:val="none" w:sz="0" w:space="0" w:color="auto"/>
        <w:left w:val="none" w:sz="0" w:space="0" w:color="auto"/>
        <w:bottom w:val="none" w:sz="0" w:space="0" w:color="auto"/>
        <w:right w:val="none" w:sz="0" w:space="0" w:color="auto"/>
      </w:divBdr>
      <w:divsChild>
        <w:div w:id="440958392">
          <w:marLeft w:val="446"/>
          <w:marRight w:val="0"/>
          <w:marTop w:val="82"/>
          <w:marBottom w:val="0"/>
          <w:divBdr>
            <w:top w:val="none" w:sz="0" w:space="0" w:color="auto"/>
            <w:left w:val="none" w:sz="0" w:space="0" w:color="auto"/>
            <w:bottom w:val="none" w:sz="0" w:space="0" w:color="auto"/>
            <w:right w:val="none" w:sz="0" w:space="0" w:color="auto"/>
          </w:divBdr>
        </w:div>
      </w:divsChild>
    </w:div>
    <w:div w:id="797603054">
      <w:bodyDiv w:val="1"/>
      <w:marLeft w:val="0"/>
      <w:marRight w:val="0"/>
      <w:marTop w:val="0"/>
      <w:marBottom w:val="0"/>
      <w:divBdr>
        <w:top w:val="none" w:sz="0" w:space="0" w:color="auto"/>
        <w:left w:val="none" w:sz="0" w:space="0" w:color="auto"/>
        <w:bottom w:val="none" w:sz="0" w:space="0" w:color="auto"/>
        <w:right w:val="none" w:sz="0" w:space="0" w:color="auto"/>
      </w:divBdr>
    </w:div>
    <w:div w:id="805969813">
      <w:bodyDiv w:val="1"/>
      <w:marLeft w:val="0"/>
      <w:marRight w:val="0"/>
      <w:marTop w:val="0"/>
      <w:marBottom w:val="0"/>
      <w:divBdr>
        <w:top w:val="none" w:sz="0" w:space="0" w:color="auto"/>
        <w:left w:val="none" w:sz="0" w:space="0" w:color="auto"/>
        <w:bottom w:val="none" w:sz="0" w:space="0" w:color="auto"/>
        <w:right w:val="none" w:sz="0" w:space="0" w:color="auto"/>
      </w:divBdr>
    </w:div>
    <w:div w:id="854923451">
      <w:bodyDiv w:val="1"/>
      <w:marLeft w:val="0"/>
      <w:marRight w:val="0"/>
      <w:marTop w:val="0"/>
      <w:marBottom w:val="0"/>
      <w:divBdr>
        <w:top w:val="none" w:sz="0" w:space="0" w:color="auto"/>
        <w:left w:val="none" w:sz="0" w:space="0" w:color="auto"/>
        <w:bottom w:val="none" w:sz="0" w:space="0" w:color="auto"/>
        <w:right w:val="none" w:sz="0" w:space="0" w:color="auto"/>
      </w:divBdr>
    </w:div>
    <w:div w:id="869798685">
      <w:bodyDiv w:val="1"/>
      <w:marLeft w:val="0"/>
      <w:marRight w:val="0"/>
      <w:marTop w:val="0"/>
      <w:marBottom w:val="0"/>
      <w:divBdr>
        <w:top w:val="none" w:sz="0" w:space="0" w:color="auto"/>
        <w:left w:val="none" w:sz="0" w:space="0" w:color="auto"/>
        <w:bottom w:val="none" w:sz="0" w:space="0" w:color="auto"/>
        <w:right w:val="none" w:sz="0" w:space="0" w:color="auto"/>
      </w:divBdr>
    </w:div>
    <w:div w:id="1133062182">
      <w:bodyDiv w:val="1"/>
      <w:marLeft w:val="0"/>
      <w:marRight w:val="0"/>
      <w:marTop w:val="0"/>
      <w:marBottom w:val="0"/>
      <w:divBdr>
        <w:top w:val="none" w:sz="0" w:space="0" w:color="auto"/>
        <w:left w:val="none" w:sz="0" w:space="0" w:color="auto"/>
        <w:bottom w:val="none" w:sz="0" w:space="0" w:color="auto"/>
        <w:right w:val="none" w:sz="0" w:space="0" w:color="auto"/>
      </w:divBdr>
    </w:div>
    <w:div w:id="1218660459">
      <w:bodyDiv w:val="1"/>
      <w:marLeft w:val="0"/>
      <w:marRight w:val="0"/>
      <w:marTop w:val="0"/>
      <w:marBottom w:val="0"/>
      <w:divBdr>
        <w:top w:val="none" w:sz="0" w:space="0" w:color="auto"/>
        <w:left w:val="none" w:sz="0" w:space="0" w:color="auto"/>
        <w:bottom w:val="none" w:sz="0" w:space="0" w:color="auto"/>
        <w:right w:val="none" w:sz="0" w:space="0" w:color="auto"/>
      </w:divBdr>
    </w:div>
    <w:div w:id="1241211658">
      <w:bodyDiv w:val="1"/>
      <w:marLeft w:val="0"/>
      <w:marRight w:val="0"/>
      <w:marTop w:val="0"/>
      <w:marBottom w:val="0"/>
      <w:divBdr>
        <w:top w:val="none" w:sz="0" w:space="0" w:color="auto"/>
        <w:left w:val="none" w:sz="0" w:space="0" w:color="auto"/>
        <w:bottom w:val="none" w:sz="0" w:space="0" w:color="auto"/>
        <w:right w:val="none" w:sz="0" w:space="0" w:color="auto"/>
      </w:divBdr>
    </w:div>
    <w:div w:id="1248029677">
      <w:bodyDiv w:val="1"/>
      <w:marLeft w:val="0"/>
      <w:marRight w:val="0"/>
      <w:marTop w:val="0"/>
      <w:marBottom w:val="0"/>
      <w:divBdr>
        <w:top w:val="none" w:sz="0" w:space="0" w:color="auto"/>
        <w:left w:val="none" w:sz="0" w:space="0" w:color="auto"/>
        <w:bottom w:val="none" w:sz="0" w:space="0" w:color="auto"/>
        <w:right w:val="none" w:sz="0" w:space="0" w:color="auto"/>
      </w:divBdr>
    </w:div>
    <w:div w:id="1286086400">
      <w:bodyDiv w:val="1"/>
      <w:marLeft w:val="0"/>
      <w:marRight w:val="0"/>
      <w:marTop w:val="0"/>
      <w:marBottom w:val="0"/>
      <w:divBdr>
        <w:top w:val="none" w:sz="0" w:space="0" w:color="auto"/>
        <w:left w:val="none" w:sz="0" w:space="0" w:color="auto"/>
        <w:bottom w:val="none" w:sz="0" w:space="0" w:color="auto"/>
        <w:right w:val="none" w:sz="0" w:space="0" w:color="auto"/>
      </w:divBdr>
    </w:div>
    <w:div w:id="1310482260">
      <w:bodyDiv w:val="1"/>
      <w:marLeft w:val="0"/>
      <w:marRight w:val="0"/>
      <w:marTop w:val="0"/>
      <w:marBottom w:val="0"/>
      <w:divBdr>
        <w:top w:val="none" w:sz="0" w:space="0" w:color="auto"/>
        <w:left w:val="none" w:sz="0" w:space="0" w:color="auto"/>
        <w:bottom w:val="none" w:sz="0" w:space="0" w:color="auto"/>
        <w:right w:val="none" w:sz="0" w:space="0" w:color="auto"/>
      </w:divBdr>
    </w:div>
    <w:div w:id="1416364776">
      <w:bodyDiv w:val="1"/>
      <w:marLeft w:val="0"/>
      <w:marRight w:val="0"/>
      <w:marTop w:val="0"/>
      <w:marBottom w:val="0"/>
      <w:divBdr>
        <w:top w:val="none" w:sz="0" w:space="0" w:color="auto"/>
        <w:left w:val="none" w:sz="0" w:space="0" w:color="auto"/>
        <w:bottom w:val="none" w:sz="0" w:space="0" w:color="auto"/>
        <w:right w:val="none" w:sz="0" w:space="0" w:color="auto"/>
      </w:divBdr>
    </w:div>
    <w:div w:id="1418943335">
      <w:bodyDiv w:val="1"/>
      <w:marLeft w:val="0"/>
      <w:marRight w:val="0"/>
      <w:marTop w:val="0"/>
      <w:marBottom w:val="0"/>
      <w:divBdr>
        <w:top w:val="none" w:sz="0" w:space="0" w:color="auto"/>
        <w:left w:val="none" w:sz="0" w:space="0" w:color="auto"/>
        <w:bottom w:val="none" w:sz="0" w:space="0" w:color="auto"/>
        <w:right w:val="none" w:sz="0" w:space="0" w:color="auto"/>
      </w:divBdr>
    </w:div>
    <w:div w:id="1454131383">
      <w:bodyDiv w:val="1"/>
      <w:marLeft w:val="0"/>
      <w:marRight w:val="0"/>
      <w:marTop w:val="0"/>
      <w:marBottom w:val="0"/>
      <w:divBdr>
        <w:top w:val="none" w:sz="0" w:space="0" w:color="auto"/>
        <w:left w:val="none" w:sz="0" w:space="0" w:color="auto"/>
        <w:bottom w:val="none" w:sz="0" w:space="0" w:color="auto"/>
        <w:right w:val="none" w:sz="0" w:space="0" w:color="auto"/>
      </w:divBdr>
    </w:div>
    <w:div w:id="1474252218">
      <w:bodyDiv w:val="1"/>
      <w:marLeft w:val="0"/>
      <w:marRight w:val="0"/>
      <w:marTop w:val="0"/>
      <w:marBottom w:val="0"/>
      <w:divBdr>
        <w:top w:val="none" w:sz="0" w:space="0" w:color="auto"/>
        <w:left w:val="none" w:sz="0" w:space="0" w:color="auto"/>
        <w:bottom w:val="none" w:sz="0" w:space="0" w:color="auto"/>
        <w:right w:val="none" w:sz="0" w:space="0" w:color="auto"/>
      </w:divBdr>
    </w:div>
    <w:div w:id="1477918400">
      <w:bodyDiv w:val="1"/>
      <w:marLeft w:val="0"/>
      <w:marRight w:val="0"/>
      <w:marTop w:val="0"/>
      <w:marBottom w:val="0"/>
      <w:divBdr>
        <w:top w:val="none" w:sz="0" w:space="0" w:color="auto"/>
        <w:left w:val="none" w:sz="0" w:space="0" w:color="auto"/>
        <w:bottom w:val="none" w:sz="0" w:space="0" w:color="auto"/>
        <w:right w:val="none" w:sz="0" w:space="0" w:color="auto"/>
      </w:divBdr>
    </w:div>
    <w:div w:id="1489443880">
      <w:bodyDiv w:val="1"/>
      <w:marLeft w:val="0"/>
      <w:marRight w:val="0"/>
      <w:marTop w:val="0"/>
      <w:marBottom w:val="0"/>
      <w:divBdr>
        <w:top w:val="none" w:sz="0" w:space="0" w:color="auto"/>
        <w:left w:val="none" w:sz="0" w:space="0" w:color="auto"/>
        <w:bottom w:val="none" w:sz="0" w:space="0" w:color="auto"/>
        <w:right w:val="none" w:sz="0" w:space="0" w:color="auto"/>
      </w:divBdr>
    </w:div>
    <w:div w:id="1521239257">
      <w:bodyDiv w:val="1"/>
      <w:marLeft w:val="0"/>
      <w:marRight w:val="0"/>
      <w:marTop w:val="0"/>
      <w:marBottom w:val="0"/>
      <w:divBdr>
        <w:top w:val="none" w:sz="0" w:space="0" w:color="auto"/>
        <w:left w:val="none" w:sz="0" w:space="0" w:color="auto"/>
        <w:bottom w:val="none" w:sz="0" w:space="0" w:color="auto"/>
        <w:right w:val="none" w:sz="0" w:space="0" w:color="auto"/>
      </w:divBdr>
    </w:div>
    <w:div w:id="1642728036">
      <w:bodyDiv w:val="1"/>
      <w:marLeft w:val="0"/>
      <w:marRight w:val="0"/>
      <w:marTop w:val="0"/>
      <w:marBottom w:val="0"/>
      <w:divBdr>
        <w:top w:val="none" w:sz="0" w:space="0" w:color="auto"/>
        <w:left w:val="none" w:sz="0" w:space="0" w:color="auto"/>
        <w:bottom w:val="none" w:sz="0" w:space="0" w:color="auto"/>
        <w:right w:val="none" w:sz="0" w:space="0" w:color="auto"/>
      </w:divBdr>
    </w:div>
    <w:div w:id="1788086049">
      <w:bodyDiv w:val="1"/>
      <w:marLeft w:val="0"/>
      <w:marRight w:val="0"/>
      <w:marTop w:val="0"/>
      <w:marBottom w:val="0"/>
      <w:divBdr>
        <w:top w:val="none" w:sz="0" w:space="0" w:color="auto"/>
        <w:left w:val="none" w:sz="0" w:space="0" w:color="auto"/>
        <w:bottom w:val="none" w:sz="0" w:space="0" w:color="auto"/>
        <w:right w:val="none" w:sz="0" w:space="0" w:color="auto"/>
      </w:divBdr>
    </w:div>
    <w:div w:id="1810975267">
      <w:bodyDiv w:val="1"/>
      <w:marLeft w:val="0"/>
      <w:marRight w:val="0"/>
      <w:marTop w:val="0"/>
      <w:marBottom w:val="0"/>
      <w:divBdr>
        <w:top w:val="none" w:sz="0" w:space="0" w:color="auto"/>
        <w:left w:val="none" w:sz="0" w:space="0" w:color="auto"/>
        <w:bottom w:val="none" w:sz="0" w:space="0" w:color="auto"/>
        <w:right w:val="none" w:sz="0" w:space="0" w:color="auto"/>
      </w:divBdr>
    </w:div>
    <w:div w:id="1814133374">
      <w:bodyDiv w:val="1"/>
      <w:marLeft w:val="0"/>
      <w:marRight w:val="0"/>
      <w:marTop w:val="0"/>
      <w:marBottom w:val="0"/>
      <w:divBdr>
        <w:top w:val="none" w:sz="0" w:space="0" w:color="auto"/>
        <w:left w:val="none" w:sz="0" w:space="0" w:color="auto"/>
        <w:bottom w:val="none" w:sz="0" w:space="0" w:color="auto"/>
        <w:right w:val="none" w:sz="0" w:space="0" w:color="auto"/>
      </w:divBdr>
    </w:div>
    <w:div w:id="1826623699">
      <w:bodyDiv w:val="1"/>
      <w:marLeft w:val="0"/>
      <w:marRight w:val="0"/>
      <w:marTop w:val="0"/>
      <w:marBottom w:val="0"/>
      <w:divBdr>
        <w:top w:val="none" w:sz="0" w:space="0" w:color="auto"/>
        <w:left w:val="none" w:sz="0" w:space="0" w:color="auto"/>
        <w:bottom w:val="none" w:sz="0" w:space="0" w:color="auto"/>
        <w:right w:val="none" w:sz="0" w:space="0" w:color="auto"/>
      </w:divBdr>
    </w:div>
    <w:div w:id="1888956362">
      <w:bodyDiv w:val="1"/>
      <w:marLeft w:val="0"/>
      <w:marRight w:val="0"/>
      <w:marTop w:val="0"/>
      <w:marBottom w:val="0"/>
      <w:divBdr>
        <w:top w:val="none" w:sz="0" w:space="0" w:color="auto"/>
        <w:left w:val="none" w:sz="0" w:space="0" w:color="auto"/>
        <w:bottom w:val="none" w:sz="0" w:space="0" w:color="auto"/>
        <w:right w:val="none" w:sz="0" w:space="0" w:color="auto"/>
      </w:divBdr>
      <w:divsChild>
        <w:div w:id="111366139">
          <w:marLeft w:val="1685"/>
          <w:marRight w:val="0"/>
          <w:marTop w:val="82"/>
          <w:marBottom w:val="0"/>
          <w:divBdr>
            <w:top w:val="none" w:sz="0" w:space="0" w:color="auto"/>
            <w:left w:val="none" w:sz="0" w:space="0" w:color="auto"/>
            <w:bottom w:val="none" w:sz="0" w:space="0" w:color="auto"/>
            <w:right w:val="none" w:sz="0" w:space="0" w:color="auto"/>
          </w:divBdr>
        </w:div>
        <w:div w:id="1561676265">
          <w:marLeft w:val="1685"/>
          <w:marRight w:val="0"/>
          <w:marTop w:val="82"/>
          <w:marBottom w:val="0"/>
          <w:divBdr>
            <w:top w:val="none" w:sz="0" w:space="0" w:color="auto"/>
            <w:left w:val="none" w:sz="0" w:space="0" w:color="auto"/>
            <w:bottom w:val="none" w:sz="0" w:space="0" w:color="auto"/>
            <w:right w:val="none" w:sz="0" w:space="0" w:color="auto"/>
          </w:divBdr>
        </w:div>
        <w:div w:id="1603876900">
          <w:marLeft w:val="1685"/>
          <w:marRight w:val="0"/>
          <w:marTop w:val="82"/>
          <w:marBottom w:val="0"/>
          <w:divBdr>
            <w:top w:val="none" w:sz="0" w:space="0" w:color="auto"/>
            <w:left w:val="none" w:sz="0" w:space="0" w:color="auto"/>
            <w:bottom w:val="none" w:sz="0" w:space="0" w:color="auto"/>
            <w:right w:val="none" w:sz="0" w:space="0" w:color="auto"/>
          </w:divBdr>
        </w:div>
        <w:div w:id="1663005716">
          <w:marLeft w:val="1066"/>
          <w:marRight w:val="0"/>
          <w:marTop w:val="82"/>
          <w:marBottom w:val="0"/>
          <w:divBdr>
            <w:top w:val="none" w:sz="0" w:space="0" w:color="auto"/>
            <w:left w:val="none" w:sz="0" w:space="0" w:color="auto"/>
            <w:bottom w:val="none" w:sz="0" w:space="0" w:color="auto"/>
            <w:right w:val="none" w:sz="0" w:space="0" w:color="auto"/>
          </w:divBdr>
        </w:div>
        <w:div w:id="1724056385">
          <w:marLeft w:val="446"/>
          <w:marRight w:val="0"/>
          <w:marTop w:val="82"/>
          <w:marBottom w:val="0"/>
          <w:divBdr>
            <w:top w:val="none" w:sz="0" w:space="0" w:color="auto"/>
            <w:left w:val="none" w:sz="0" w:space="0" w:color="auto"/>
            <w:bottom w:val="none" w:sz="0" w:space="0" w:color="auto"/>
            <w:right w:val="none" w:sz="0" w:space="0" w:color="auto"/>
          </w:divBdr>
        </w:div>
        <w:div w:id="1756052619">
          <w:marLeft w:val="446"/>
          <w:marRight w:val="0"/>
          <w:marTop w:val="82"/>
          <w:marBottom w:val="0"/>
          <w:divBdr>
            <w:top w:val="none" w:sz="0" w:space="0" w:color="auto"/>
            <w:left w:val="none" w:sz="0" w:space="0" w:color="auto"/>
            <w:bottom w:val="none" w:sz="0" w:space="0" w:color="auto"/>
            <w:right w:val="none" w:sz="0" w:space="0" w:color="auto"/>
          </w:divBdr>
        </w:div>
        <w:div w:id="1840268923">
          <w:marLeft w:val="1066"/>
          <w:marRight w:val="0"/>
          <w:marTop w:val="82"/>
          <w:marBottom w:val="0"/>
          <w:divBdr>
            <w:top w:val="none" w:sz="0" w:space="0" w:color="auto"/>
            <w:left w:val="none" w:sz="0" w:space="0" w:color="auto"/>
            <w:bottom w:val="none" w:sz="0" w:space="0" w:color="auto"/>
            <w:right w:val="none" w:sz="0" w:space="0" w:color="auto"/>
          </w:divBdr>
        </w:div>
        <w:div w:id="2011369646">
          <w:marLeft w:val="1066"/>
          <w:marRight w:val="0"/>
          <w:marTop w:val="82"/>
          <w:marBottom w:val="0"/>
          <w:divBdr>
            <w:top w:val="none" w:sz="0" w:space="0" w:color="auto"/>
            <w:left w:val="none" w:sz="0" w:space="0" w:color="auto"/>
            <w:bottom w:val="none" w:sz="0" w:space="0" w:color="auto"/>
            <w:right w:val="none" w:sz="0" w:space="0" w:color="auto"/>
          </w:divBdr>
        </w:div>
        <w:div w:id="2085298228">
          <w:marLeft w:val="1685"/>
          <w:marRight w:val="0"/>
          <w:marTop w:val="82"/>
          <w:marBottom w:val="0"/>
          <w:divBdr>
            <w:top w:val="none" w:sz="0" w:space="0" w:color="auto"/>
            <w:left w:val="none" w:sz="0" w:space="0" w:color="auto"/>
            <w:bottom w:val="none" w:sz="0" w:space="0" w:color="auto"/>
            <w:right w:val="none" w:sz="0" w:space="0" w:color="auto"/>
          </w:divBdr>
        </w:div>
      </w:divsChild>
    </w:div>
    <w:div w:id="2018387768">
      <w:bodyDiv w:val="1"/>
      <w:marLeft w:val="0"/>
      <w:marRight w:val="0"/>
      <w:marTop w:val="0"/>
      <w:marBottom w:val="0"/>
      <w:divBdr>
        <w:top w:val="none" w:sz="0" w:space="0" w:color="auto"/>
        <w:left w:val="none" w:sz="0" w:space="0" w:color="auto"/>
        <w:bottom w:val="none" w:sz="0" w:space="0" w:color="auto"/>
        <w:right w:val="none" w:sz="0" w:space="0" w:color="auto"/>
      </w:divBdr>
    </w:div>
    <w:div w:id="2114789030">
      <w:bodyDiv w:val="1"/>
      <w:marLeft w:val="0"/>
      <w:marRight w:val="0"/>
      <w:marTop w:val="0"/>
      <w:marBottom w:val="0"/>
      <w:divBdr>
        <w:top w:val="none" w:sz="0" w:space="0" w:color="auto"/>
        <w:left w:val="none" w:sz="0" w:space="0" w:color="auto"/>
        <w:bottom w:val="none" w:sz="0" w:space="0" w:color="auto"/>
        <w:right w:val="none" w:sz="0" w:space="0" w:color="auto"/>
      </w:divBdr>
    </w:div>
    <w:div w:id="211774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tconsip@postacert.consip.it"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esercizio.diritti.privacy@consip.it" TargetMode="External"/><Relationship Id="rId4" Type="http://schemas.openxmlformats.org/officeDocument/2006/relationships/settings" Target="settings.xml"/><Relationship Id="rId9" Type="http://schemas.openxmlformats.org/officeDocument/2006/relationships/hyperlink" Target="mailto:%20ictconsip@postacert.consip.it"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http://www.consip.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3240</Words>
  <Characters>18471</Characters>
  <Application>Microsoft Office Word</Application>
  <DocSecurity>0</DocSecurity>
  <Lines>153</Lines>
  <Paragraphs>43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21668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2018-12-27T14:14:00Z</dcterms:created>
  <dcterms:modified xsi:type="dcterms:W3CDTF">2019-01-16T09:04:00Z</dcterms:modified>
</cp:coreProperties>
</file>